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7F4B9" w14:textId="0C6F9D88" w:rsidR="006C0F7A" w:rsidRPr="009555C5" w:rsidRDefault="003F2619" w:rsidP="006C0F7A">
      <w:pPr>
        <w:pStyle w:val="Heading1"/>
        <w:rPr>
          <w:rFonts w:ascii="Calibri" w:hAnsi="Calibri" w:cs="Calibri"/>
          <w:color w:val="005180" w:themeColor="accent1" w:themeShade="80"/>
        </w:rPr>
      </w:pPr>
      <w:bookmarkStart w:id="0" w:name="_Toc23760197"/>
      <w:r w:rsidRPr="009555C5">
        <w:rPr>
          <w:rFonts w:ascii="Calibri" w:hAnsi="Calibri" w:cs="Calibri"/>
          <w:color w:val="005180" w:themeColor="accent1" w:themeShade="80"/>
        </w:rPr>
        <w:t>Example</w:t>
      </w:r>
      <w:r w:rsidR="006C0F7A" w:rsidRPr="009555C5">
        <w:rPr>
          <w:rFonts w:ascii="Calibri" w:hAnsi="Calibri" w:cs="Calibri"/>
          <w:color w:val="005180" w:themeColor="accent1" w:themeShade="80"/>
        </w:rPr>
        <w:t xml:space="preserve"> letter to affiliated entities</w:t>
      </w:r>
      <w:bookmarkEnd w:id="0"/>
    </w:p>
    <w:p w14:paraId="47E447FB" w14:textId="64D6DB7B" w:rsidR="006C0F7A" w:rsidRPr="003F2619" w:rsidRDefault="006C0F7A" w:rsidP="006C0F7A">
      <w:pPr>
        <w:pStyle w:val="Recipient"/>
        <w:spacing w:after="0"/>
        <w:rPr>
          <w:rFonts w:ascii="Calibri" w:hAnsi="Calibri" w:cs="Calibri"/>
          <w:sz w:val="24"/>
        </w:rPr>
      </w:pPr>
    </w:p>
    <w:p w14:paraId="6060E469" w14:textId="66C1AE25" w:rsidR="002E71D2" w:rsidRPr="003F2619" w:rsidRDefault="002E71D2" w:rsidP="002E71D2">
      <w:pPr>
        <w:rPr>
          <w:rFonts w:ascii="Calibri" w:hAnsi="Calibri" w:cs="Calibri"/>
        </w:rPr>
      </w:pPr>
      <w:r w:rsidRPr="003F2619">
        <w:rPr>
          <w:rFonts w:ascii="Calibri" w:hAnsi="Calibri" w:cs="Calibri"/>
        </w:rPr>
        <w:t>Date</w:t>
      </w:r>
    </w:p>
    <w:p w14:paraId="53A9693F" w14:textId="77777777" w:rsidR="002E71D2" w:rsidRPr="003F2619" w:rsidRDefault="002E71D2" w:rsidP="002E71D2">
      <w:pPr>
        <w:rPr>
          <w:rFonts w:ascii="Calibri" w:hAnsi="Calibri" w:cs="Calibri"/>
        </w:rPr>
      </w:pPr>
    </w:p>
    <w:p w14:paraId="1BAA3BE2" w14:textId="77777777" w:rsidR="006C0F7A" w:rsidRPr="003F2619" w:rsidRDefault="006C0F7A" w:rsidP="006C0F7A">
      <w:pPr>
        <w:rPr>
          <w:rFonts w:ascii="Calibri" w:hAnsi="Calibri" w:cs="Calibri"/>
        </w:rPr>
      </w:pPr>
      <w:r w:rsidRPr="003F2619">
        <w:rPr>
          <w:rFonts w:ascii="Calibri" w:hAnsi="Calibri" w:cs="Calibri"/>
        </w:rPr>
        <w:t>Name</w:t>
      </w:r>
    </w:p>
    <w:p w14:paraId="6CC7FC74" w14:textId="77777777" w:rsidR="006C0F7A" w:rsidRPr="003F2619" w:rsidRDefault="006C0F7A" w:rsidP="006C0F7A">
      <w:pPr>
        <w:rPr>
          <w:rFonts w:ascii="Calibri" w:hAnsi="Calibri" w:cs="Calibri"/>
        </w:rPr>
      </w:pPr>
      <w:r w:rsidRPr="003F2619">
        <w:rPr>
          <w:rFonts w:ascii="Calibri" w:hAnsi="Calibri" w:cs="Calibri"/>
        </w:rPr>
        <w:t>Organisation</w:t>
      </w:r>
    </w:p>
    <w:p w14:paraId="4F2CE68D" w14:textId="77777777" w:rsidR="006C0F7A" w:rsidRPr="003F2619" w:rsidRDefault="006C0F7A" w:rsidP="006C0F7A">
      <w:pPr>
        <w:rPr>
          <w:rFonts w:ascii="Calibri" w:hAnsi="Calibri" w:cs="Calibri"/>
        </w:rPr>
      </w:pPr>
      <w:r w:rsidRPr="003F2619">
        <w:rPr>
          <w:rFonts w:ascii="Calibri" w:hAnsi="Calibri" w:cs="Calibri"/>
        </w:rPr>
        <w:t>Address</w:t>
      </w:r>
    </w:p>
    <w:p w14:paraId="0895852B" w14:textId="77777777" w:rsidR="006C0F7A" w:rsidRPr="003F2619" w:rsidRDefault="006C0F7A" w:rsidP="006C0F7A">
      <w:pPr>
        <w:rPr>
          <w:rFonts w:ascii="Calibri" w:hAnsi="Calibri" w:cs="Calibri"/>
        </w:rPr>
      </w:pPr>
      <w:r w:rsidRPr="003F2619">
        <w:rPr>
          <w:rFonts w:ascii="Calibri" w:hAnsi="Calibri" w:cs="Calibri"/>
        </w:rPr>
        <w:t>State Postcode</w:t>
      </w:r>
    </w:p>
    <w:p w14:paraId="6B228335" w14:textId="77777777" w:rsidR="006C0F7A" w:rsidRPr="003F2619" w:rsidRDefault="006C0F7A" w:rsidP="006C0F7A">
      <w:pPr>
        <w:rPr>
          <w:rFonts w:ascii="Calibri" w:hAnsi="Calibri" w:cs="Calibri"/>
        </w:rPr>
      </w:pPr>
    </w:p>
    <w:p w14:paraId="26107820" w14:textId="77777777" w:rsidR="006C0F7A" w:rsidRPr="003F2619" w:rsidRDefault="006C0F7A" w:rsidP="006C0F7A">
      <w:pPr>
        <w:pStyle w:val="ByEmail"/>
        <w:spacing w:after="0"/>
        <w:rPr>
          <w:rFonts w:ascii="Calibri" w:hAnsi="Calibri" w:cs="Calibri"/>
          <w:sz w:val="24"/>
        </w:rPr>
      </w:pPr>
      <w:r w:rsidRPr="003F2619">
        <w:rPr>
          <w:rStyle w:val="Bold"/>
          <w:rFonts w:ascii="Calibri" w:hAnsi="Calibri" w:cs="Calibri"/>
          <w:sz w:val="24"/>
        </w:rPr>
        <w:t>By email</w:t>
      </w:r>
    </w:p>
    <w:p w14:paraId="60DD1E71" w14:textId="77777777" w:rsidR="006C0F7A" w:rsidRPr="003F2619" w:rsidRDefault="006C0F7A" w:rsidP="006C0F7A">
      <w:pPr>
        <w:pStyle w:val="Confidential"/>
        <w:spacing w:after="0"/>
        <w:rPr>
          <w:rFonts w:ascii="Calibri" w:hAnsi="Calibri" w:cs="Calibri"/>
          <w:sz w:val="24"/>
        </w:rPr>
      </w:pPr>
    </w:p>
    <w:p w14:paraId="1DE5C572" w14:textId="77777777" w:rsidR="006C0F7A" w:rsidRPr="003F2619" w:rsidRDefault="006C0F7A" w:rsidP="006C0F7A">
      <w:pPr>
        <w:pStyle w:val="Confidential"/>
        <w:spacing w:after="0"/>
        <w:rPr>
          <w:rFonts w:ascii="Calibri" w:hAnsi="Calibri" w:cs="Calibri"/>
          <w:sz w:val="24"/>
        </w:rPr>
      </w:pPr>
      <w:r w:rsidRPr="003F2619">
        <w:rPr>
          <w:rFonts w:ascii="Calibri" w:hAnsi="Calibri" w:cs="Calibri"/>
          <w:sz w:val="24"/>
        </w:rPr>
        <w:t>Confidential</w:t>
      </w:r>
    </w:p>
    <w:p w14:paraId="12D46B93" w14:textId="77777777" w:rsidR="006C0F7A" w:rsidRPr="003F2619" w:rsidRDefault="006C0F7A" w:rsidP="006C0F7A">
      <w:pPr>
        <w:pStyle w:val="Salutation"/>
        <w:spacing w:after="0"/>
        <w:rPr>
          <w:rFonts w:ascii="Calibri" w:hAnsi="Calibri" w:cs="Calibri"/>
          <w:sz w:val="24"/>
        </w:rPr>
      </w:pPr>
    </w:p>
    <w:p w14:paraId="7A2FB2FA" w14:textId="77777777" w:rsidR="006C0F7A" w:rsidRPr="003F2619" w:rsidRDefault="006C0F7A" w:rsidP="006C0F7A">
      <w:pPr>
        <w:pStyle w:val="Salutation"/>
        <w:spacing w:after="0"/>
        <w:rPr>
          <w:rFonts w:ascii="Calibri" w:hAnsi="Calibri" w:cs="Calibri"/>
          <w:sz w:val="24"/>
        </w:rPr>
      </w:pPr>
      <w:r w:rsidRPr="003F2619">
        <w:rPr>
          <w:rFonts w:ascii="Calibri" w:hAnsi="Calibri" w:cs="Calibri"/>
          <w:sz w:val="24"/>
        </w:rPr>
        <w:t>Dear [</w:t>
      </w:r>
      <w:r w:rsidRPr="003F2619">
        <w:rPr>
          <w:rFonts w:ascii="Calibri" w:hAnsi="Calibri" w:cs="Calibri"/>
          <w:color w:val="FF0000"/>
          <w:sz w:val="24"/>
        </w:rPr>
        <w:t>Salutation</w:t>
      </w:r>
      <w:r w:rsidRPr="003F2619">
        <w:rPr>
          <w:rFonts w:ascii="Calibri" w:hAnsi="Calibri" w:cs="Calibri"/>
          <w:sz w:val="24"/>
        </w:rPr>
        <w:t>]</w:t>
      </w:r>
    </w:p>
    <w:p w14:paraId="12F21317" w14:textId="77777777" w:rsidR="006C0F7A" w:rsidRPr="003F2619" w:rsidRDefault="006C0F7A" w:rsidP="006C0F7A">
      <w:pPr>
        <w:rPr>
          <w:rFonts w:ascii="Calibri" w:hAnsi="Calibri" w:cs="Calibri"/>
        </w:rPr>
      </w:pPr>
    </w:p>
    <w:p w14:paraId="6BD30CFB" w14:textId="77777777" w:rsidR="006C0F7A" w:rsidRPr="003F2619" w:rsidRDefault="006C0F7A" w:rsidP="006C0F7A">
      <w:pPr>
        <w:pStyle w:val="Subject"/>
        <w:spacing w:after="0"/>
        <w:jc w:val="center"/>
        <w:rPr>
          <w:rFonts w:ascii="Calibri" w:hAnsi="Calibri" w:cs="Calibri"/>
          <w:sz w:val="24"/>
        </w:rPr>
      </w:pPr>
      <w:r w:rsidRPr="003F2619">
        <w:rPr>
          <w:rFonts w:ascii="Calibri" w:hAnsi="Calibri" w:cs="Calibri"/>
          <w:sz w:val="24"/>
        </w:rPr>
        <w:t>Compliance with legislated child safe standards: Affiliated entities</w:t>
      </w:r>
    </w:p>
    <w:p w14:paraId="1AA5D8CB" w14:textId="77777777" w:rsidR="006C0F7A" w:rsidRPr="003F2619" w:rsidRDefault="006C0F7A" w:rsidP="006C0F7A">
      <w:pPr>
        <w:rPr>
          <w:rFonts w:ascii="Calibri" w:hAnsi="Calibri" w:cs="Calibri"/>
        </w:rPr>
      </w:pPr>
    </w:p>
    <w:p w14:paraId="677AB4E4" w14:textId="1673D627" w:rsidR="006C0F7A" w:rsidRPr="003F2619" w:rsidRDefault="00612990" w:rsidP="006C0F7A">
      <w:pPr>
        <w:pStyle w:val="TableNumber"/>
        <w:numPr>
          <w:ilvl w:val="0"/>
          <w:numId w:val="0"/>
        </w:numPr>
        <w:spacing w:before="0" w:after="0"/>
        <w:rPr>
          <w:rFonts w:ascii="Calibri" w:hAnsi="Calibri" w:cs="Calibri"/>
          <w:sz w:val="24"/>
          <w:szCs w:val="24"/>
        </w:rPr>
      </w:pPr>
      <w:r w:rsidRPr="00612990">
        <w:rPr>
          <w:rFonts w:ascii="Calibri" w:hAnsi="Calibri" w:cs="Calibri"/>
          <w:sz w:val="24"/>
          <w:szCs w:val="24"/>
        </w:rPr>
        <w:t>Ainslie church of Christ</w:t>
      </w:r>
      <w:r w:rsidR="006C0F7A" w:rsidRPr="00612990">
        <w:rPr>
          <w:rFonts w:ascii="Calibri" w:hAnsi="Calibri" w:cs="Calibri"/>
          <w:sz w:val="24"/>
          <w:szCs w:val="24"/>
        </w:rPr>
        <w:t xml:space="preserve"> </w:t>
      </w:r>
      <w:r w:rsidR="006C0F7A" w:rsidRPr="003F2619">
        <w:rPr>
          <w:rFonts w:ascii="Calibri" w:hAnsi="Calibri" w:cs="Calibri"/>
          <w:sz w:val="24"/>
          <w:szCs w:val="24"/>
        </w:rPr>
        <w:t>is committed to the safety of all people who attend its activities and services, particularly children.</w:t>
      </w:r>
    </w:p>
    <w:p w14:paraId="697A842A" w14:textId="77777777" w:rsidR="006C0F7A" w:rsidRPr="003F2619" w:rsidRDefault="006C0F7A" w:rsidP="006C0F7A">
      <w:pPr>
        <w:pStyle w:val="TableNumber"/>
        <w:numPr>
          <w:ilvl w:val="0"/>
          <w:numId w:val="0"/>
        </w:numPr>
        <w:spacing w:before="0" w:after="0"/>
        <w:rPr>
          <w:rFonts w:ascii="Calibri" w:hAnsi="Calibri" w:cs="Calibri"/>
          <w:sz w:val="24"/>
          <w:szCs w:val="24"/>
        </w:rPr>
      </w:pPr>
    </w:p>
    <w:p w14:paraId="1C2D2A55" w14:textId="77777777" w:rsidR="006C0F7A" w:rsidRPr="003F2619" w:rsidRDefault="006C0F7A" w:rsidP="006C0F7A">
      <w:pPr>
        <w:pStyle w:val="TableNumber"/>
        <w:numPr>
          <w:ilvl w:val="0"/>
          <w:numId w:val="0"/>
        </w:numPr>
        <w:spacing w:before="0" w:after="0"/>
        <w:rPr>
          <w:rFonts w:ascii="Calibri" w:hAnsi="Calibri" w:cs="Calibri"/>
          <w:sz w:val="24"/>
          <w:szCs w:val="24"/>
        </w:rPr>
      </w:pPr>
      <w:r w:rsidRPr="003F2619">
        <w:rPr>
          <w:rFonts w:ascii="Calibri" w:hAnsi="Calibri" w:cs="Calibri"/>
          <w:sz w:val="24"/>
          <w:szCs w:val="24"/>
        </w:rPr>
        <w:t>As an affiliated entity, we are interested in the approach you take to matters relating to child safety. The purpose of this letter is to draw your attention to:</w:t>
      </w:r>
    </w:p>
    <w:p w14:paraId="0BBDC803" w14:textId="77777777" w:rsidR="006C0F7A" w:rsidRPr="003F2619" w:rsidRDefault="006C0F7A" w:rsidP="00EA04FE">
      <w:pPr>
        <w:pStyle w:val="List"/>
        <w:numPr>
          <w:ilvl w:val="0"/>
          <w:numId w:val="192"/>
        </w:numPr>
        <w:spacing w:after="0"/>
        <w:rPr>
          <w:rFonts w:ascii="Calibri" w:hAnsi="Calibri" w:cs="Calibri"/>
          <w:sz w:val="24"/>
        </w:rPr>
      </w:pPr>
      <w:r w:rsidRPr="003F2619">
        <w:rPr>
          <w:rFonts w:ascii="Calibri" w:hAnsi="Calibri" w:cs="Calibri"/>
          <w:sz w:val="24"/>
        </w:rPr>
        <w:t>the enclosed recommendation 16.35 made by the Royal Commission into Institutional Child Sexual Abuse (Royal Commission</w:t>
      </w:r>
      <w:proofErr w:type="gramStart"/>
      <w:r w:rsidRPr="003F2619">
        <w:rPr>
          <w:rFonts w:ascii="Calibri" w:hAnsi="Calibri" w:cs="Calibri"/>
          <w:sz w:val="24"/>
        </w:rPr>
        <w:t>);</w:t>
      </w:r>
      <w:proofErr w:type="gramEnd"/>
    </w:p>
    <w:p w14:paraId="0AAED95C" w14:textId="77777777" w:rsidR="006C0F7A" w:rsidRPr="003F2619" w:rsidRDefault="006C0F7A" w:rsidP="00EA04FE">
      <w:pPr>
        <w:pStyle w:val="List"/>
        <w:numPr>
          <w:ilvl w:val="0"/>
          <w:numId w:val="192"/>
        </w:numPr>
        <w:spacing w:after="0"/>
        <w:rPr>
          <w:rFonts w:ascii="Calibri" w:hAnsi="Calibri" w:cs="Calibri"/>
          <w:sz w:val="24"/>
        </w:rPr>
      </w:pPr>
      <w:r w:rsidRPr="003F2619">
        <w:rPr>
          <w:rFonts w:ascii="Calibri" w:hAnsi="Calibri" w:cs="Calibri"/>
          <w:sz w:val="24"/>
        </w:rPr>
        <w:t>the enclosed Child Safe Standards recommended by the Royal Commission; and</w:t>
      </w:r>
    </w:p>
    <w:p w14:paraId="70D54FB9" w14:textId="77777777" w:rsidR="006C0F7A" w:rsidRPr="003F2619" w:rsidRDefault="006C0F7A" w:rsidP="00EA04FE">
      <w:pPr>
        <w:pStyle w:val="List"/>
        <w:numPr>
          <w:ilvl w:val="0"/>
          <w:numId w:val="192"/>
        </w:numPr>
        <w:spacing w:after="0"/>
        <w:rPr>
          <w:rFonts w:ascii="Calibri" w:hAnsi="Calibri" w:cs="Calibri"/>
          <w:sz w:val="24"/>
        </w:rPr>
      </w:pPr>
      <w:r w:rsidRPr="003F2619">
        <w:rPr>
          <w:rFonts w:ascii="Calibri" w:hAnsi="Calibri" w:cs="Calibri"/>
          <w:sz w:val="24"/>
        </w:rPr>
        <w:t>the proposal by the New South Wales Office of Children’s Guardian (NSWOCG) to legislate the Child Safe Standards for all entities that provide services to children.</w:t>
      </w:r>
    </w:p>
    <w:p w14:paraId="426059FA" w14:textId="77777777" w:rsidR="006C0F7A" w:rsidRPr="003F2619" w:rsidRDefault="006C0F7A" w:rsidP="006C0F7A">
      <w:pPr>
        <w:pStyle w:val="List"/>
        <w:spacing w:after="0"/>
        <w:ind w:left="720" w:firstLine="0"/>
        <w:rPr>
          <w:rFonts w:ascii="Calibri" w:hAnsi="Calibri" w:cs="Calibri"/>
          <w:sz w:val="24"/>
        </w:rPr>
      </w:pPr>
    </w:p>
    <w:p w14:paraId="0568A9B6" w14:textId="1B59DFEB" w:rsidR="006C0F7A" w:rsidRPr="003F2619" w:rsidRDefault="006C0F7A" w:rsidP="006C0F7A">
      <w:pPr>
        <w:pStyle w:val="TableNumber"/>
        <w:numPr>
          <w:ilvl w:val="0"/>
          <w:numId w:val="0"/>
        </w:numPr>
        <w:spacing w:before="0" w:after="0"/>
        <w:rPr>
          <w:rFonts w:ascii="Calibri" w:hAnsi="Calibri" w:cs="Calibri"/>
          <w:sz w:val="24"/>
          <w:szCs w:val="24"/>
        </w:rPr>
      </w:pPr>
      <w:r w:rsidRPr="003F2619">
        <w:rPr>
          <w:rFonts w:ascii="Calibri" w:hAnsi="Calibri" w:cs="Calibri"/>
          <w:sz w:val="24"/>
          <w:szCs w:val="24"/>
        </w:rPr>
        <w:t>We ask that [</w:t>
      </w:r>
      <w:r w:rsidRPr="003F2619">
        <w:rPr>
          <w:rFonts w:ascii="Calibri" w:hAnsi="Calibri" w:cs="Calibri"/>
          <w:color w:val="FF0000"/>
          <w:sz w:val="24"/>
          <w:szCs w:val="24"/>
        </w:rPr>
        <w:t>name of entity</w:t>
      </w:r>
      <w:r w:rsidRPr="003F2619">
        <w:rPr>
          <w:rFonts w:ascii="Calibri" w:hAnsi="Calibri" w:cs="Calibri"/>
          <w:sz w:val="24"/>
          <w:szCs w:val="24"/>
        </w:rPr>
        <w:t xml:space="preserve">] reports to </w:t>
      </w:r>
      <w:r w:rsidR="00612990">
        <w:rPr>
          <w:rFonts w:ascii="Calibri" w:hAnsi="Calibri" w:cs="Calibri"/>
          <w:sz w:val="24"/>
          <w:szCs w:val="24"/>
        </w:rPr>
        <w:t>Ainslie Church of Christ</w:t>
      </w:r>
      <w:r w:rsidRPr="003F2619">
        <w:rPr>
          <w:rFonts w:ascii="Calibri" w:hAnsi="Calibri" w:cs="Calibri"/>
          <w:sz w:val="24"/>
          <w:szCs w:val="24"/>
        </w:rPr>
        <w:t xml:space="preserve"> on an annual basis regarding their compliance with the Child Safe Standards. This report should detail how the entity is complying with each of the Child Safe Standards. Where there are existing obligations to report to a Government authority about compliance with the Child Safe Standards, it will be sufficient to share this report with the Church. </w:t>
      </w:r>
    </w:p>
    <w:p w14:paraId="1B434F16" w14:textId="77777777" w:rsidR="006C0F7A" w:rsidRPr="003F2619" w:rsidRDefault="006C0F7A" w:rsidP="006C0F7A">
      <w:pPr>
        <w:pStyle w:val="TableNumber"/>
        <w:numPr>
          <w:ilvl w:val="0"/>
          <w:numId w:val="0"/>
        </w:numPr>
        <w:spacing w:before="0" w:after="0"/>
        <w:rPr>
          <w:rFonts w:ascii="Calibri" w:hAnsi="Calibri" w:cs="Calibri"/>
          <w:sz w:val="24"/>
          <w:szCs w:val="24"/>
        </w:rPr>
      </w:pPr>
    </w:p>
    <w:p w14:paraId="003DB9AA" w14:textId="77777777" w:rsidR="006C0F7A" w:rsidRPr="003F2619" w:rsidRDefault="006C0F7A" w:rsidP="006C0F7A">
      <w:pPr>
        <w:pStyle w:val="TableNumber"/>
        <w:numPr>
          <w:ilvl w:val="0"/>
          <w:numId w:val="0"/>
        </w:numPr>
        <w:spacing w:before="0" w:after="0"/>
        <w:rPr>
          <w:rFonts w:ascii="Calibri" w:hAnsi="Calibri" w:cs="Calibri"/>
          <w:sz w:val="24"/>
          <w:szCs w:val="24"/>
        </w:rPr>
      </w:pPr>
      <w:r w:rsidRPr="003F2619">
        <w:rPr>
          <w:rFonts w:ascii="Calibri" w:hAnsi="Calibri" w:cs="Calibri"/>
          <w:sz w:val="24"/>
          <w:szCs w:val="24"/>
        </w:rPr>
        <w:t>We hope that shared reporting and responsibility for child safety will demonstrate to both members of the Church, the community, and the broader public that we are united in our efforts to create safe spaces for everyone, and particularly children.</w:t>
      </w:r>
    </w:p>
    <w:p w14:paraId="5B086AD9" w14:textId="77777777" w:rsidR="006C0F7A" w:rsidRPr="003F2619" w:rsidRDefault="006C0F7A" w:rsidP="006C0F7A">
      <w:pPr>
        <w:pStyle w:val="TableNumber"/>
        <w:numPr>
          <w:ilvl w:val="0"/>
          <w:numId w:val="0"/>
        </w:numPr>
        <w:spacing w:before="0" w:after="0"/>
        <w:rPr>
          <w:rFonts w:ascii="Calibri" w:hAnsi="Calibri" w:cs="Calibri"/>
          <w:sz w:val="24"/>
          <w:szCs w:val="24"/>
        </w:rPr>
      </w:pPr>
    </w:p>
    <w:p w14:paraId="6CF7FA98" w14:textId="77777777" w:rsidR="006C0F7A" w:rsidRPr="003F2619" w:rsidRDefault="006C0F7A" w:rsidP="006C0F7A">
      <w:pPr>
        <w:pStyle w:val="TableNumber"/>
        <w:numPr>
          <w:ilvl w:val="0"/>
          <w:numId w:val="0"/>
        </w:numPr>
        <w:spacing w:before="0" w:after="0"/>
        <w:rPr>
          <w:rFonts w:ascii="Calibri" w:hAnsi="Calibri" w:cs="Calibri"/>
          <w:sz w:val="24"/>
          <w:szCs w:val="24"/>
        </w:rPr>
      </w:pPr>
      <w:r w:rsidRPr="003F2619">
        <w:rPr>
          <w:rFonts w:ascii="Calibri" w:hAnsi="Calibri" w:cs="Calibri"/>
          <w:sz w:val="24"/>
          <w:szCs w:val="24"/>
        </w:rPr>
        <w:t>Please do not hesitate to contact [</w:t>
      </w:r>
      <w:r w:rsidRPr="003F2619">
        <w:rPr>
          <w:rFonts w:ascii="Calibri" w:hAnsi="Calibri" w:cs="Calibri"/>
          <w:color w:val="FF0000"/>
          <w:sz w:val="24"/>
          <w:szCs w:val="24"/>
        </w:rPr>
        <w:t>insert contact</w:t>
      </w:r>
      <w:r w:rsidRPr="003F2619">
        <w:rPr>
          <w:rFonts w:ascii="Calibri" w:hAnsi="Calibri" w:cs="Calibri"/>
          <w:sz w:val="24"/>
          <w:szCs w:val="24"/>
        </w:rPr>
        <w:t>] if you would like to discuss any aspect of this request.</w:t>
      </w:r>
    </w:p>
    <w:p w14:paraId="005599CD" w14:textId="77777777" w:rsidR="006C0F7A" w:rsidRPr="003F2619" w:rsidRDefault="006C0F7A" w:rsidP="006C0F7A">
      <w:pPr>
        <w:pStyle w:val="TableNumber"/>
        <w:numPr>
          <w:ilvl w:val="0"/>
          <w:numId w:val="0"/>
        </w:numPr>
        <w:spacing w:before="0" w:after="0"/>
        <w:rPr>
          <w:rFonts w:ascii="Calibri" w:hAnsi="Calibri" w:cs="Calibri"/>
          <w:sz w:val="24"/>
          <w:szCs w:val="24"/>
        </w:rPr>
      </w:pPr>
    </w:p>
    <w:p w14:paraId="6EF9F542" w14:textId="77777777" w:rsidR="006C0F7A" w:rsidRPr="003F2619" w:rsidRDefault="006C0F7A" w:rsidP="006C0F7A">
      <w:pPr>
        <w:pStyle w:val="TableNumber"/>
        <w:numPr>
          <w:ilvl w:val="0"/>
          <w:numId w:val="0"/>
        </w:numPr>
        <w:spacing w:before="0" w:after="0"/>
        <w:rPr>
          <w:rFonts w:ascii="Calibri" w:hAnsi="Calibri" w:cs="Calibri"/>
          <w:sz w:val="24"/>
          <w:szCs w:val="24"/>
        </w:rPr>
      </w:pPr>
      <w:r w:rsidRPr="003F2619">
        <w:rPr>
          <w:rFonts w:ascii="Calibri" w:hAnsi="Calibri" w:cs="Calibri"/>
          <w:sz w:val="24"/>
          <w:szCs w:val="24"/>
        </w:rPr>
        <w:t>Yours faithfully</w:t>
      </w:r>
    </w:p>
    <w:p w14:paraId="0642D021" w14:textId="77777777" w:rsidR="006C0F7A" w:rsidRPr="003F2619" w:rsidRDefault="006C0F7A" w:rsidP="006C0F7A">
      <w:pPr>
        <w:pStyle w:val="TableNumber"/>
        <w:numPr>
          <w:ilvl w:val="0"/>
          <w:numId w:val="0"/>
        </w:numPr>
        <w:spacing w:before="0" w:after="0"/>
        <w:rPr>
          <w:rFonts w:ascii="Calibri" w:hAnsi="Calibri" w:cs="Calibri"/>
          <w:sz w:val="24"/>
          <w:szCs w:val="24"/>
        </w:rPr>
      </w:pPr>
    </w:p>
    <w:p w14:paraId="4C373A1C" w14:textId="77777777" w:rsidR="006C0F7A" w:rsidRPr="003F2619" w:rsidRDefault="006C0F7A" w:rsidP="006C0F7A">
      <w:pPr>
        <w:pStyle w:val="Signature"/>
        <w:spacing w:after="0"/>
        <w:rPr>
          <w:rFonts w:ascii="Calibri" w:hAnsi="Calibri" w:cs="Calibri"/>
          <w:b w:val="0"/>
          <w:color w:val="FF0000"/>
          <w:sz w:val="24"/>
        </w:rPr>
      </w:pPr>
      <w:r w:rsidRPr="003F2619">
        <w:rPr>
          <w:rFonts w:ascii="Calibri" w:hAnsi="Calibri" w:cs="Calibri"/>
          <w:b w:val="0"/>
          <w:color w:val="FF0000"/>
          <w:sz w:val="24"/>
        </w:rPr>
        <w:t>[insert signatory name]</w:t>
      </w:r>
    </w:p>
    <w:p w14:paraId="7DBD1FE1" w14:textId="77777777" w:rsidR="006C0F7A" w:rsidRPr="003F2619" w:rsidRDefault="006C0F7A" w:rsidP="006C0F7A">
      <w:pPr>
        <w:rPr>
          <w:rFonts w:ascii="Calibri" w:hAnsi="Calibri" w:cs="Calibri"/>
        </w:rPr>
      </w:pPr>
      <w:r w:rsidRPr="003F2619">
        <w:rPr>
          <w:rFonts w:ascii="Calibri" w:hAnsi="Calibri" w:cs="Calibri"/>
        </w:rPr>
        <w:br w:type="page"/>
      </w:r>
    </w:p>
    <w:p w14:paraId="71839736" w14:textId="620802E6" w:rsidR="006C0F7A" w:rsidRPr="009555C5" w:rsidRDefault="003F2619" w:rsidP="006C3CFC">
      <w:pPr>
        <w:pStyle w:val="Heading1"/>
        <w:rPr>
          <w:rFonts w:ascii="Calibri" w:hAnsi="Calibri" w:cs="Calibri"/>
          <w:color w:val="005180" w:themeColor="accent1" w:themeShade="80"/>
        </w:rPr>
      </w:pPr>
      <w:bookmarkStart w:id="1" w:name="_Toc21592178"/>
      <w:r w:rsidRPr="009555C5">
        <w:rPr>
          <w:rFonts w:ascii="Calibri" w:hAnsi="Calibri" w:cs="Calibri"/>
          <w:color w:val="005180" w:themeColor="accent1" w:themeShade="80"/>
          <w:bdr w:val="none" w:sz="0" w:space="0" w:color="auto"/>
          <w:lang w:eastAsia="en-AU"/>
        </w:rPr>
        <w:lastRenderedPageBreak/>
        <w:t>Example</w:t>
      </w:r>
      <w:r w:rsidR="006C0F7A" w:rsidRPr="009555C5">
        <w:rPr>
          <w:rFonts w:ascii="Calibri" w:hAnsi="Calibri" w:cs="Calibri"/>
          <w:color w:val="005180" w:themeColor="accent1" w:themeShade="80"/>
          <w:bdr w:val="none" w:sz="0" w:space="0" w:color="auto"/>
          <w:lang w:eastAsia="en-AU"/>
        </w:rPr>
        <w:t xml:space="preserve"> paragraph for communicating with affiliated entities</w:t>
      </w:r>
    </w:p>
    <w:p w14:paraId="094A371B" w14:textId="77777777" w:rsidR="003F2619" w:rsidRPr="003F2619" w:rsidRDefault="003F2619" w:rsidP="006C0F7A">
      <w:pPr>
        <w:rPr>
          <w:rFonts w:ascii="Calibri" w:eastAsia="Times New Roman" w:hAnsi="Calibri" w:cs="Calibri"/>
          <w:b/>
          <w:bCs/>
          <w:bdr w:val="none" w:sz="0" w:space="0" w:color="auto"/>
          <w:lang w:eastAsia="en-AU"/>
        </w:rPr>
      </w:pPr>
    </w:p>
    <w:p w14:paraId="604CF298" w14:textId="690BEB2E" w:rsidR="006C0F7A" w:rsidRPr="003F2619" w:rsidRDefault="006C0F7A" w:rsidP="006C0F7A">
      <w:pPr>
        <w:rPr>
          <w:rFonts w:ascii="Calibri" w:eastAsia="Times New Roman" w:hAnsi="Calibri" w:cs="Calibri"/>
          <w:b/>
          <w:bCs/>
          <w:bdr w:val="none" w:sz="0" w:space="0" w:color="auto"/>
          <w:lang w:eastAsia="en-AU"/>
        </w:rPr>
      </w:pPr>
      <w:r w:rsidRPr="003F2619">
        <w:rPr>
          <w:rFonts w:ascii="Calibri" w:eastAsia="Times New Roman" w:hAnsi="Calibri" w:cs="Calibri"/>
          <w:b/>
          <w:bCs/>
          <w:bdr w:val="none" w:sz="0" w:space="0" w:color="auto"/>
          <w:lang w:eastAsia="en-AU"/>
        </w:rPr>
        <w:t>Paragraph to insert in communication (as an alternative to the letter to affiliated entities]</w:t>
      </w:r>
    </w:p>
    <w:p w14:paraId="0303945A" w14:textId="77777777" w:rsidR="006C0F7A" w:rsidRPr="003F2619" w:rsidRDefault="006C0F7A" w:rsidP="006C0F7A">
      <w:pPr>
        <w:rPr>
          <w:rFonts w:ascii="Calibri" w:eastAsia="Times New Roman" w:hAnsi="Calibri" w:cs="Calibri"/>
          <w:b/>
          <w:bCs/>
          <w:bdr w:val="none" w:sz="0" w:space="0" w:color="auto"/>
          <w:lang w:eastAsia="en-AU"/>
        </w:rPr>
      </w:pPr>
    </w:p>
    <w:p w14:paraId="3B5F0016" w14:textId="488814AD" w:rsidR="006C0F7A" w:rsidRPr="003F2619" w:rsidRDefault="006C0F7A" w:rsidP="006C0F7A">
      <w:pPr>
        <w:pStyle w:val="BodyText"/>
        <w:rPr>
          <w:rFonts w:ascii="Calibri" w:hAnsi="Calibri" w:cs="Calibri"/>
          <w:sz w:val="24"/>
        </w:rPr>
      </w:pPr>
      <w:r w:rsidRPr="003F2619">
        <w:rPr>
          <w:rFonts w:ascii="Calibri" w:hAnsi="Calibri" w:cs="Calibri"/>
          <w:sz w:val="24"/>
        </w:rPr>
        <w:t xml:space="preserve">In accordance with the Royal Commission’s recommendation, </w:t>
      </w:r>
      <w:r w:rsidR="002E71D2" w:rsidRPr="003F2619">
        <w:rPr>
          <w:rFonts w:ascii="Calibri" w:hAnsi="Calibri" w:cs="Calibri"/>
          <w:sz w:val="24"/>
        </w:rPr>
        <w:t>we</w:t>
      </w:r>
      <w:r w:rsidRPr="003F2619">
        <w:rPr>
          <w:rFonts w:ascii="Calibri" w:hAnsi="Calibri" w:cs="Calibri"/>
          <w:sz w:val="24"/>
        </w:rPr>
        <w:t xml:space="preserve"> are advised to require all affiliated entities to report annually regarding compliance with the </w:t>
      </w:r>
      <w:r w:rsidR="002E71D2" w:rsidRPr="003F2619">
        <w:rPr>
          <w:rFonts w:ascii="Calibri" w:hAnsi="Calibri" w:cs="Calibri"/>
          <w:sz w:val="24"/>
        </w:rPr>
        <w:t>ten</w:t>
      </w:r>
      <w:r w:rsidRPr="003F2619">
        <w:rPr>
          <w:rFonts w:ascii="Calibri" w:hAnsi="Calibri" w:cs="Calibri"/>
          <w:sz w:val="24"/>
        </w:rPr>
        <w:t xml:space="preserve"> Child Safe Standards. </w:t>
      </w:r>
    </w:p>
    <w:p w14:paraId="46931918" w14:textId="77777777" w:rsidR="006C0F7A" w:rsidRPr="003F2619" w:rsidRDefault="006C0F7A" w:rsidP="006C0F7A">
      <w:pPr>
        <w:pStyle w:val="BodyText"/>
        <w:rPr>
          <w:rFonts w:ascii="Calibri" w:hAnsi="Calibri" w:cs="Calibri"/>
          <w:szCs w:val="20"/>
        </w:rPr>
      </w:pPr>
      <w:r w:rsidRPr="003F2619">
        <w:rPr>
          <w:rFonts w:ascii="Calibri" w:hAnsi="Calibri" w:cs="Calibri"/>
          <w:sz w:val="24"/>
        </w:rPr>
        <w:t>[</w:t>
      </w:r>
      <w:r w:rsidRPr="003F2619">
        <w:rPr>
          <w:rFonts w:ascii="Calibri" w:hAnsi="Calibri" w:cs="Calibri"/>
          <w:color w:val="FF0000"/>
          <w:sz w:val="24"/>
        </w:rPr>
        <w:t>Name of church</w:t>
      </w:r>
      <w:r w:rsidRPr="003F2619">
        <w:rPr>
          <w:rFonts w:ascii="Calibri" w:hAnsi="Calibri" w:cs="Calibri"/>
          <w:sz w:val="24"/>
        </w:rPr>
        <w:t>] requests that [</w:t>
      </w:r>
      <w:r w:rsidRPr="003F2619">
        <w:rPr>
          <w:rFonts w:ascii="Calibri" w:hAnsi="Calibri" w:cs="Calibri"/>
          <w:color w:val="FF0000"/>
          <w:sz w:val="24"/>
        </w:rPr>
        <w:t>name of affiliated entity</w:t>
      </w:r>
      <w:r w:rsidRPr="003F2619">
        <w:rPr>
          <w:rFonts w:ascii="Calibri" w:hAnsi="Calibri" w:cs="Calibri"/>
          <w:sz w:val="24"/>
        </w:rPr>
        <w:t>] ensures that a report regarding compliance with the Child Safe Standards is included in their regular annual report to the Church. This report should detail how the entity is complying with each of the Child Safe Standards.</w:t>
      </w:r>
    </w:p>
    <w:p w14:paraId="14369B0B" w14:textId="77777777" w:rsidR="006C0F7A" w:rsidRPr="003F2619" w:rsidRDefault="006C0F7A" w:rsidP="006C0F7A">
      <w:pPr>
        <w:pStyle w:val="BodyText"/>
        <w:rPr>
          <w:rFonts w:ascii="Calibri" w:hAnsi="Calibri" w:cs="Calibri"/>
          <w:szCs w:val="20"/>
        </w:rPr>
      </w:pPr>
      <w:r w:rsidRPr="003F2619">
        <w:rPr>
          <w:rFonts w:ascii="Calibri" w:hAnsi="Calibri" w:cs="Calibri"/>
          <w:b/>
          <w:bCs/>
          <w:i/>
          <w:iCs/>
          <w:szCs w:val="20"/>
        </w:rPr>
        <w:t>(Royal Commission) Recommendation 16.35</w:t>
      </w:r>
    </w:p>
    <w:p w14:paraId="0DE6A900" w14:textId="005BCA9D" w:rsidR="006C0F7A" w:rsidRPr="003F2619" w:rsidRDefault="006C0F7A" w:rsidP="006C0F7A">
      <w:pPr>
        <w:pStyle w:val="BodyText"/>
        <w:rPr>
          <w:rFonts w:ascii="Calibri" w:hAnsi="Calibri" w:cs="Calibri"/>
          <w:szCs w:val="20"/>
        </w:rPr>
      </w:pPr>
      <w:r w:rsidRPr="003F2619">
        <w:rPr>
          <w:rFonts w:ascii="Calibri" w:hAnsi="Calibri" w:cs="Calibri"/>
          <w:i/>
          <w:iCs/>
          <w:szCs w:val="20"/>
        </w:rPr>
        <w:t xml:space="preserve">Religious institutions in highly regulated sectors, such as schools and out-of-home care service providers, should report their compliance with the Royal Commission’s </w:t>
      </w:r>
      <w:r w:rsidR="003F2619">
        <w:rPr>
          <w:rFonts w:ascii="Calibri" w:hAnsi="Calibri" w:cs="Calibri"/>
          <w:i/>
          <w:iCs/>
          <w:szCs w:val="20"/>
        </w:rPr>
        <w:t>ten</w:t>
      </w:r>
      <w:r w:rsidRPr="003F2619">
        <w:rPr>
          <w:rFonts w:ascii="Calibri" w:hAnsi="Calibri" w:cs="Calibri"/>
          <w:i/>
          <w:iCs/>
          <w:szCs w:val="20"/>
        </w:rPr>
        <w:t xml:space="preserve"> Child Safe Standards, as monitored by the relevant sector regulator, to the religious organisation to which they are affiliated.</w:t>
      </w:r>
    </w:p>
    <w:p w14:paraId="64EE1AB9" w14:textId="6F9A4283" w:rsidR="006C3CFC" w:rsidRPr="003F2619" w:rsidRDefault="006C3CFC">
      <w:pPr>
        <w:rPr>
          <w:rFonts w:ascii="Calibri" w:eastAsia="Times New Roman" w:hAnsi="Calibri" w:cs="Calibri"/>
          <w:bCs/>
          <w:bdr w:val="none" w:sz="0" w:space="0" w:color="auto"/>
          <w:lang w:eastAsia="en-AU"/>
        </w:rPr>
      </w:pPr>
      <w:r w:rsidRPr="003F2619">
        <w:rPr>
          <w:rFonts w:ascii="Calibri" w:eastAsia="Times New Roman" w:hAnsi="Calibri" w:cs="Calibri"/>
          <w:bCs/>
          <w:bdr w:val="none" w:sz="0" w:space="0" w:color="auto"/>
          <w:lang w:eastAsia="en-AU"/>
        </w:rPr>
        <w:br w:type="page"/>
      </w:r>
    </w:p>
    <w:bookmarkEnd w:id="1"/>
    <w:p w14:paraId="486AA6B3" w14:textId="77777777" w:rsidR="006C3CFC" w:rsidRPr="009555C5" w:rsidRDefault="006C3CFC" w:rsidP="006C3CFC">
      <w:pPr>
        <w:pStyle w:val="Heading2"/>
        <w:rPr>
          <w:rFonts w:ascii="Calibri" w:hAnsi="Calibri" w:cs="Calibri"/>
          <w:color w:val="0079BF" w:themeColor="accent1" w:themeShade="BF"/>
        </w:rPr>
      </w:pPr>
      <w:r w:rsidRPr="009555C5">
        <w:rPr>
          <w:rFonts w:ascii="Calibri" w:hAnsi="Calibri" w:cs="Calibri"/>
          <w:color w:val="0079BF" w:themeColor="accent1" w:themeShade="BF"/>
        </w:rPr>
        <w:lastRenderedPageBreak/>
        <w:t>Recommendation 16.35</w:t>
      </w:r>
    </w:p>
    <w:p w14:paraId="3E8A0F3F" w14:textId="77777777" w:rsidR="006C3CFC" w:rsidRPr="003F2619" w:rsidRDefault="006C3CFC" w:rsidP="006C3CFC">
      <w:pPr>
        <w:pStyle w:val="BodyText"/>
        <w:spacing w:after="0"/>
        <w:ind w:left="0"/>
        <w:rPr>
          <w:rFonts w:ascii="Calibri" w:hAnsi="Calibri" w:cs="Calibri"/>
          <w:i/>
          <w:color w:val="000000" w:themeColor="text1"/>
          <w:sz w:val="24"/>
        </w:rPr>
      </w:pPr>
      <w:r w:rsidRPr="003F2619">
        <w:rPr>
          <w:rFonts w:ascii="Calibri" w:hAnsi="Calibri" w:cs="Calibri"/>
          <w:i/>
          <w:color w:val="000000" w:themeColor="text1"/>
          <w:sz w:val="24"/>
        </w:rPr>
        <w:t>Religious institutions in highly regulated sectors, such as schools and out-of-home care service providers, should report their compliance with the Royal Commission’s 10 Child Safe Standards, as monitored by the relevant sector regulator, to the religious organisation* to which they are affiliated.</w:t>
      </w:r>
    </w:p>
    <w:p w14:paraId="5177C525" w14:textId="77777777" w:rsidR="006C3CFC" w:rsidRPr="003F2619" w:rsidRDefault="006C3CFC" w:rsidP="006C3CFC">
      <w:pPr>
        <w:pStyle w:val="BodyText"/>
        <w:spacing w:after="0"/>
        <w:ind w:left="0"/>
        <w:rPr>
          <w:rFonts w:ascii="Calibri" w:hAnsi="Calibri" w:cs="Calibri"/>
          <w:i/>
          <w:color w:val="000000" w:themeColor="text1"/>
          <w:sz w:val="24"/>
        </w:rPr>
      </w:pPr>
    </w:p>
    <w:p w14:paraId="7AD2ED70" w14:textId="603AB395" w:rsidR="006C3CFC" w:rsidRPr="003F2619" w:rsidRDefault="006C3CFC" w:rsidP="006C3CFC">
      <w:pPr>
        <w:pStyle w:val="TableNumber"/>
        <w:numPr>
          <w:ilvl w:val="0"/>
          <w:numId w:val="0"/>
        </w:numPr>
        <w:spacing w:before="0" w:after="0"/>
        <w:rPr>
          <w:rFonts w:ascii="Calibri" w:hAnsi="Calibri" w:cs="Calibri"/>
          <w:color w:val="000000" w:themeColor="text1"/>
          <w:sz w:val="24"/>
          <w:szCs w:val="24"/>
        </w:rPr>
      </w:pPr>
      <w:r w:rsidRPr="003F2619">
        <w:rPr>
          <w:rFonts w:ascii="Calibri" w:hAnsi="Calibri" w:cs="Calibri"/>
          <w:color w:val="000000" w:themeColor="text1"/>
          <w:sz w:val="24"/>
          <w:szCs w:val="24"/>
        </w:rPr>
        <w:t>In respond</w:t>
      </w:r>
      <w:r w:rsidR="003F2619">
        <w:rPr>
          <w:rFonts w:ascii="Calibri" w:hAnsi="Calibri" w:cs="Calibri"/>
          <w:color w:val="000000" w:themeColor="text1"/>
          <w:sz w:val="24"/>
          <w:szCs w:val="24"/>
        </w:rPr>
        <w:t xml:space="preserve">ing to this recommendation in this </w:t>
      </w:r>
      <w:r w:rsidRPr="003F2619">
        <w:rPr>
          <w:rFonts w:ascii="Calibri" w:hAnsi="Calibri" w:cs="Calibri"/>
          <w:color w:val="000000" w:themeColor="text1"/>
          <w:sz w:val="24"/>
          <w:szCs w:val="24"/>
        </w:rPr>
        <w:t xml:space="preserve">context, the most appropriate process is for an ‘affiliated </w:t>
      </w:r>
      <w:r w:rsidR="003F2619">
        <w:rPr>
          <w:rFonts w:ascii="Calibri" w:hAnsi="Calibri" w:cs="Calibri"/>
          <w:color w:val="000000" w:themeColor="text1"/>
          <w:sz w:val="24"/>
          <w:szCs w:val="24"/>
        </w:rPr>
        <w:t>entity’</w:t>
      </w:r>
      <w:r w:rsidRPr="003F2619">
        <w:rPr>
          <w:rFonts w:ascii="Calibri" w:hAnsi="Calibri" w:cs="Calibri"/>
          <w:color w:val="000000" w:themeColor="text1"/>
          <w:sz w:val="24"/>
          <w:szCs w:val="24"/>
        </w:rPr>
        <w:t xml:space="preserve"> to report to the local church that it is affiliated wi</w:t>
      </w:r>
      <w:r w:rsidR="003F2619">
        <w:rPr>
          <w:rFonts w:ascii="Calibri" w:hAnsi="Calibri" w:cs="Calibri"/>
          <w:color w:val="000000" w:themeColor="text1"/>
          <w:sz w:val="24"/>
          <w:szCs w:val="24"/>
        </w:rPr>
        <w:t>th, rather than reporting to</w:t>
      </w:r>
      <w:r w:rsidRPr="003F2619">
        <w:rPr>
          <w:rFonts w:ascii="Calibri" w:hAnsi="Calibri" w:cs="Calibri"/>
          <w:color w:val="000000" w:themeColor="text1"/>
          <w:sz w:val="24"/>
          <w:szCs w:val="24"/>
        </w:rPr>
        <w:t xml:space="preserve"> </w:t>
      </w:r>
      <w:r w:rsidR="003F2619">
        <w:rPr>
          <w:rFonts w:ascii="Calibri" w:hAnsi="Calibri" w:cs="Calibri"/>
          <w:color w:val="000000" w:themeColor="text1"/>
          <w:sz w:val="24"/>
          <w:szCs w:val="24"/>
        </w:rPr>
        <w:t>Fresh Hope</w:t>
      </w:r>
      <w:r w:rsidRPr="003F2619">
        <w:rPr>
          <w:rFonts w:ascii="Calibri" w:hAnsi="Calibri" w:cs="Calibri"/>
          <w:color w:val="000000" w:themeColor="text1"/>
          <w:sz w:val="24"/>
          <w:szCs w:val="24"/>
        </w:rPr>
        <w:t xml:space="preserve">. Notwithstanding this, the local church should also report to the </w:t>
      </w:r>
      <w:r w:rsidR="003F2619">
        <w:rPr>
          <w:rFonts w:ascii="Calibri" w:hAnsi="Calibri" w:cs="Calibri"/>
          <w:color w:val="000000" w:themeColor="text1"/>
          <w:sz w:val="24"/>
          <w:szCs w:val="24"/>
        </w:rPr>
        <w:t>Fresh Hope</w:t>
      </w:r>
      <w:r w:rsidRPr="003F2619">
        <w:rPr>
          <w:rFonts w:ascii="Calibri" w:hAnsi="Calibri" w:cs="Calibri"/>
          <w:color w:val="000000" w:themeColor="text1"/>
          <w:sz w:val="24"/>
          <w:szCs w:val="24"/>
        </w:rPr>
        <w:t xml:space="preserve"> about child protection matters arising within entities affiliated with that local church. </w:t>
      </w:r>
    </w:p>
    <w:p w14:paraId="08EBC918" w14:textId="77777777" w:rsidR="006C3CFC" w:rsidRPr="003F2619" w:rsidRDefault="006C3CFC" w:rsidP="006C3CFC">
      <w:pPr>
        <w:pStyle w:val="TableNumber"/>
        <w:numPr>
          <w:ilvl w:val="0"/>
          <w:numId w:val="0"/>
        </w:numPr>
        <w:spacing w:before="0" w:after="0"/>
        <w:rPr>
          <w:rFonts w:ascii="Calibri" w:hAnsi="Calibri" w:cs="Calibri"/>
          <w:color w:val="000000" w:themeColor="text1"/>
          <w:sz w:val="24"/>
          <w:szCs w:val="24"/>
        </w:rPr>
      </w:pPr>
    </w:p>
    <w:p w14:paraId="588E444E" w14:textId="363DDFE9" w:rsidR="006C3CFC" w:rsidRPr="003F2619" w:rsidRDefault="006C3CFC" w:rsidP="006C3CFC">
      <w:pPr>
        <w:pStyle w:val="TableNumber"/>
        <w:numPr>
          <w:ilvl w:val="0"/>
          <w:numId w:val="0"/>
        </w:numPr>
        <w:spacing w:before="0" w:after="0"/>
        <w:rPr>
          <w:rFonts w:ascii="Calibri" w:hAnsi="Calibri" w:cs="Calibri"/>
          <w:color w:val="000000" w:themeColor="text1"/>
          <w:sz w:val="24"/>
          <w:szCs w:val="24"/>
        </w:rPr>
      </w:pPr>
      <w:r w:rsidRPr="003F2619">
        <w:rPr>
          <w:rFonts w:ascii="Calibri" w:hAnsi="Calibri" w:cs="Calibri"/>
          <w:sz w:val="24"/>
          <w:szCs w:val="24"/>
        </w:rPr>
        <w:t xml:space="preserve">For more information about the recommendations of the Royal Commission please see </w:t>
      </w:r>
      <w:hyperlink r:id="rId11" w:history="1">
        <w:r w:rsidRPr="003F2619">
          <w:rPr>
            <w:rStyle w:val="Hyperlink"/>
            <w:rFonts w:ascii="Calibri" w:hAnsi="Calibri" w:cs="Calibri"/>
            <w:sz w:val="24"/>
            <w:szCs w:val="24"/>
          </w:rPr>
          <w:t>https://www.childabuseroyalcommission.gov.au/sites/default/files/final_report_-_recommendations.pdf</w:t>
        </w:r>
      </w:hyperlink>
      <w:r w:rsidRPr="003F2619">
        <w:rPr>
          <w:rFonts w:ascii="Calibri" w:hAnsi="Calibri" w:cs="Calibri"/>
          <w:sz w:val="24"/>
          <w:szCs w:val="24"/>
        </w:rPr>
        <w:t xml:space="preserve"> p56</w:t>
      </w:r>
    </w:p>
    <w:p w14:paraId="64DF5314" w14:textId="77777777" w:rsidR="006C3CFC" w:rsidRPr="003F2619" w:rsidRDefault="006C3CFC" w:rsidP="006C3CFC">
      <w:pPr>
        <w:pStyle w:val="TableNumber"/>
        <w:numPr>
          <w:ilvl w:val="0"/>
          <w:numId w:val="0"/>
        </w:numPr>
        <w:spacing w:before="0" w:after="0"/>
        <w:rPr>
          <w:rFonts w:ascii="Calibri" w:hAnsi="Calibri" w:cs="Calibri"/>
          <w:color w:val="000000" w:themeColor="text1"/>
          <w:sz w:val="24"/>
          <w:szCs w:val="24"/>
        </w:rPr>
      </w:pPr>
    </w:p>
    <w:p w14:paraId="668311F0" w14:textId="77777777" w:rsidR="006C3CFC" w:rsidRPr="009555C5" w:rsidRDefault="006C3CFC" w:rsidP="006C3CFC">
      <w:pPr>
        <w:pStyle w:val="Heading2"/>
        <w:rPr>
          <w:rFonts w:ascii="Calibri" w:hAnsi="Calibri" w:cs="Calibri"/>
          <w:color w:val="0079BF" w:themeColor="accent1" w:themeShade="BF"/>
        </w:rPr>
      </w:pPr>
      <w:r w:rsidRPr="009555C5">
        <w:rPr>
          <w:rFonts w:ascii="Calibri" w:hAnsi="Calibri" w:cs="Calibri"/>
          <w:color w:val="0079BF" w:themeColor="accent1" w:themeShade="BF"/>
        </w:rPr>
        <w:t>Child Safe Standards</w:t>
      </w:r>
    </w:p>
    <w:p w14:paraId="4D53FEB3" w14:textId="77777777" w:rsidR="006C3CFC" w:rsidRPr="003F2619" w:rsidRDefault="006C3CFC" w:rsidP="006C3CF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themeColor="text1"/>
          <w:bdr w:val="none" w:sz="0" w:space="0" w:color="auto"/>
          <w:lang w:eastAsia="en-AU"/>
        </w:rPr>
      </w:pPr>
      <w:r w:rsidRPr="003F2619">
        <w:rPr>
          <w:rFonts w:ascii="Calibri" w:eastAsia="Times New Roman" w:hAnsi="Calibri" w:cs="Calibri"/>
          <w:color w:val="000000" w:themeColor="text1"/>
          <w:bdr w:val="none" w:sz="0" w:space="0" w:color="auto"/>
          <w:lang w:eastAsia="en-AU"/>
        </w:rPr>
        <w:t>The Royal Commission recommended 10 Child Safe Standards, drawing on its findings and extensive research and consultation about what makes institutions child safe: </w:t>
      </w:r>
    </w:p>
    <w:p w14:paraId="2A5F030D" w14:textId="77777777" w:rsidR="006C3CFC" w:rsidRPr="003F2619" w:rsidRDefault="006C3CFC" w:rsidP="006C3CF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themeColor="text1"/>
          <w:bdr w:val="none" w:sz="0" w:space="0" w:color="auto"/>
          <w:lang w:eastAsia="en-AU"/>
        </w:rPr>
      </w:pPr>
    </w:p>
    <w:p w14:paraId="1A04E463" w14:textId="680B847B" w:rsidR="006C3CFC" w:rsidRPr="003F2619" w:rsidRDefault="006C3CFC" w:rsidP="003F2619">
      <w:pPr>
        <w:pStyle w:val="ListParagraph"/>
        <w:numPr>
          <w:ilvl w:val="0"/>
          <w:numId w:val="22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themeColor="text1"/>
          <w:bdr w:val="none" w:sz="0" w:space="0" w:color="auto"/>
          <w:lang w:eastAsia="en-AU"/>
        </w:rPr>
      </w:pPr>
      <w:r w:rsidRPr="003F2619">
        <w:rPr>
          <w:rFonts w:ascii="Calibri" w:eastAsia="Times New Roman" w:hAnsi="Calibri" w:cs="Calibri"/>
          <w:color w:val="000000" w:themeColor="text1"/>
          <w:bdr w:val="none" w:sz="0" w:space="0" w:color="auto"/>
          <w:lang w:eastAsia="en-AU"/>
        </w:rPr>
        <w:t xml:space="preserve">Child safety is embedded in institutional leadership, governance and </w:t>
      </w:r>
      <w:proofErr w:type="gramStart"/>
      <w:r w:rsidRPr="003F2619">
        <w:rPr>
          <w:rFonts w:ascii="Calibri" w:eastAsia="Times New Roman" w:hAnsi="Calibri" w:cs="Calibri"/>
          <w:color w:val="000000" w:themeColor="text1"/>
          <w:bdr w:val="none" w:sz="0" w:space="0" w:color="auto"/>
          <w:lang w:eastAsia="en-AU"/>
        </w:rPr>
        <w:t>culture</w:t>
      </w:r>
      <w:proofErr w:type="gramEnd"/>
      <w:r w:rsidRPr="003F2619">
        <w:rPr>
          <w:rFonts w:ascii="Calibri" w:eastAsia="Times New Roman" w:hAnsi="Calibri" w:cs="Calibri"/>
          <w:color w:val="000000" w:themeColor="text1"/>
          <w:bdr w:val="none" w:sz="0" w:space="0" w:color="auto"/>
          <w:lang w:eastAsia="en-AU"/>
        </w:rPr>
        <w:t> </w:t>
      </w:r>
    </w:p>
    <w:p w14:paraId="48BA7B90" w14:textId="7007EA2B" w:rsidR="006C3CFC" w:rsidRPr="003F2619" w:rsidRDefault="006C3CFC" w:rsidP="003F2619">
      <w:pPr>
        <w:pStyle w:val="ListParagraph"/>
        <w:numPr>
          <w:ilvl w:val="0"/>
          <w:numId w:val="22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themeColor="text1"/>
          <w:bdr w:val="none" w:sz="0" w:space="0" w:color="auto"/>
          <w:lang w:eastAsia="en-AU"/>
        </w:rPr>
      </w:pPr>
      <w:r w:rsidRPr="003F2619">
        <w:rPr>
          <w:rFonts w:ascii="Calibri" w:eastAsia="Times New Roman" w:hAnsi="Calibri" w:cs="Calibri"/>
          <w:color w:val="000000" w:themeColor="text1"/>
          <w:bdr w:val="none" w:sz="0" w:space="0" w:color="auto"/>
          <w:lang w:eastAsia="en-AU"/>
        </w:rPr>
        <w:t>Children participate in decisions affecting them and are taken seriously </w:t>
      </w:r>
    </w:p>
    <w:p w14:paraId="352315BC" w14:textId="4F869A2A" w:rsidR="006C3CFC" w:rsidRPr="003F2619" w:rsidRDefault="006C3CFC" w:rsidP="003F2619">
      <w:pPr>
        <w:pStyle w:val="ListParagraph"/>
        <w:numPr>
          <w:ilvl w:val="0"/>
          <w:numId w:val="22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themeColor="text1"/>
          <w:bdr w:val="none" w:sz="0" w:space="0" w:color="auto"/>
          <w:lang w:eastAsia="en-AU"/>
        </w:rPr>
      </w:pPr>
      <w:r w:rsidRPr="003F2619">
        <w:rPr>
          <w:rFonts w:ascii="Calibri" w:eastAsia="Times New Roman" w:hAnsi="Calibri" w:cs="Calibri"/>
          <w:color w:val="000000" w:themeColor="text1"/>
          <w:bdr w:val="none" w:sz="0" w:space="0" w:color="auto"/>
          <w:lang w:eastAsia="en-AU"/>
        </w:rPr>
        <w:t>Families and communities are informed and involved </w:t>
      </w:r>
    </w:p>
    <w:p w14:paraId="1E059FA5" w14:textId="6C4C4C48" w:rsidR="006C3CFC" w:rsidRPr="003F2619" w:rsidRDefault="006C3CFC" w:rsidP="003F2619">
      <w:pPr>
        <w:pStyle w:val="ListParagraph"/>
        <w:numPr>
          <w:ilvl w:val="0"/>
          <w:numId w:val="22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themeColor="text1"/>
          <w:bdr w:val="none" w:sz="0" w:space="0" w:color="auto"/>
          <w:lang w:eastAsia="en-AU"/>
        </w:rPr>
      </w:pPr>
      <w:r w:rsidRPr="003F2619">
        <w:rPr>
          <w:rFonts w:ascii="Calibri" w:eastAsia="Times New Roman" w:hAnsi="Calibri" w:cs="Calibri"/>
          <w:color w:val="000000" w:themeColor="text1"/>
          <w:bdr w:val="none" w:sz="0" w:space="0" w:color="auto"/>
          <w:lang w:eastAsia="en-AU"/>
        </w:rPr>
        <w:t xml:space="preserve">Equity is upheld, and diverse needs are taken into </w:t>
      </w:r>
      <w:proofErr w:type="gramStart"/>
      <w:r w:rsidRPr="003F2619">
        <w:rPr>
          <w:rFonts w:ascii="Calibri" w:eastAsia="Times New Roman" w:hAnsi="Calibri" w:cs="Calibri"/>
          <w:color w:val="000000" w:themeColor="text1"/>
          <w:bdr w:val="none" w:sz="0" w:space="0" w:color="auto"/>
          <w:lang w:eastAsia="en-AU"/>
        </w:rPr>
        <w:t>account</w:t>
      </w:r>
      <w:proofErr w:type="gramEnd"/>
      <w:r w:rsidRPr="003F2619">
        <w:rPr>
          <w:rFonts w:ascii="Calibri" w:eastAsia="Times New Roman" w:hAnsi="Calibri" w:cs="Calibri"/>
          <w:color w:val="000000" w:themeColor="text1"/>
          <w:bdr w:val="none" w:sz="0" w:space="0" w:color="auto"/>
          <w:lang w:eastAsia="en-AU"/>
        </w:rPr>
        <w:t> </w:t>
      </w:r>
    </w:p>
    <w:p w14:paraId="58CA4851" w14:textId="1A149D3A" w:rsidR="006C3CFC" w:rsidRPr="003F2619" w:rsidRDefault="006C3CFC" w:rsidP="003F2619">
      <w:pPr>
        <w:pStyle w:val="ListParagraph"/>
        <w:numPr>
          <w:ilvl w:val="0"/>
          <w:numId w:val="22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themeColor="text1"/>
          <w:bdr w:val="none" w:sz="0" w:space="0" w:color="auto"/>
          <w:lang w:eastAsia="en-AU"/>
        </w:rPr>
      </w:pPr>
      <w:r w:rsidRPr="003F2619">
        <w:rPr>
          <w:rFonts w:ascii="Calibri" w:eastAsia="Times New Roman" w:hAnsi="Calibri" w:cs="Calibri"/>
          <w:color w:val="000000" w:themeColor="text1"/>
          <w:bdr w:val="none" w:sz="0" w:space="0" w:color="auto"/>
          <w:lang w:eastAsia="en-AU"/>
        </w:rPr>
        <w:t>People working with children are suitable and supported </w:t>
      </w:r>
    </w:p>
    <w:p w14:paraId="63454149" w14:textId="6D5340D5" w:rsidR="006C3CFC" w:rsidRPr="003F2619" w:rsidRDefault="006C3CFC" w:rsidP="003F2619">
      <w:pPr>
        <w:pStyle w:val="ListParagraph"/>
        <w:numPr>
          <w:ilvl w:val="0"/>
          <w:numId w:val="22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themeColor="text1"/>
          <w:bdr w:val="none" w:sz="0" w:space="0" w:color="auto"/>
          <w:lang w:eastAsia="en-AU"/>
        </w:rPr>
      </w:pPr>
      <w:r w:rsidRPr="003F2619">
        <w:rPr>
          <w:rFonts w:ascii="Calibri" w:eastAsia="Times New Roman" w:hAnsi="Calibri" w:cs="Calibri"/>
          <w:color w:val="000000" w:themeColor="text1"/>
          <w:bdr w:val="none" w:sz="0" w:space="0" w:color="auto"/>
          <w:lang w:eastAsia="en-AU"/>
        </w:rPr>
        <w:t>Processes to respond to complaints of child sexual abuse are child focused </w:t>
      </w:r>
    </w:p>
    <w:p w14:paraId="72E68301" w14:textId="3AFCF440" w:rsidR="006C3CFC" w:rsidRPr="003F2619" w:rsidRDefault="006C3CFC" w:rsidP="003F2619">
      <w:pPr>
        <w:pStyle w:val="ListParagraph"/>
        <w:numPr>
          <w:ilvl w:val="0"/>
          <w:numId w:val="22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themeColor="text1"/>
          <w:bdr w:val="none" w:sz="0" w:space="0" w:color="auto"/>
          <w:lang w:eastAsia="en-AU"/>
        </w:rPr>
      </w:pPr>
      <w:r w:rsidRPr="003F2619">
        <w:rPr>
          <w:rFonts w:ascii="Calibri" w:eastAsia="Times New Roman" w:hAnsi="Calibri" w:cs="Calibri"/>
          <w:color w:val="000000" w:themeColor="text1"/>
          <w:bdr w:val="none" w:sz="0" w:space="0" w:color="auto"/>
          <w:lang w:eastAsia="en-AU"/>
        </w:rPr>
        <w:t xml:space="preserve">Staff are equipped with the knowledge, skills and awareness to keep children safe through continual education and </w:t>
      </w:r>
      <w:proofErr w:type="gramStart"/>
      <w:r w:rsidRPr="003F2619">
        <w:rPr>
          <w:rFonts w:ascii="Calibri" w:eastAsia="Times New Roman" w:hAnsi="Calibri" w:cs="Calibri"/>
          <w:color w:val="000000" w:themeColor="text1"/>
          <w:bdr w:val="none" w:sz="0" w:space="0" w:color="auto"/>
          <w:lang w:eastAsia="en-AU"/>
        </w:rPr>
        <w:t>training</w:t>
      </w:r>
      <w:proofErr w:type="gramEnd"/>
      <w:r w:rsidRPr="003F2619">
        <w:rPr>
          <w:rFonts w:ascii="Calibri" w:eastAsia="Times New Roman" w:hAnsi="Calibri" w:cs="Calibri"/>
          <w:color w:val="000000" w:themeColor="text1"/>
          <w:bdr w:val="none" w:sz="0" w:space="0" w:color="auto"/>
          <w:lang w:eastAsia="en-AU"/>
        </w:rPr>
        <w:t> </w:t>
      </w:r>
    </w:p>
    <w:p w14:paraId="103CB660" w14:textId="16208AB9" w:rsidR="006C3CFC" w:rsidRPr="003F2619" w:rsidRDefault="006C3CFC" w:rsidP="003F2619">
      <w:pPr>
        <w:pStyle w:val="ListParagraph"/>
        <w:numPr>
          <w:ilvl w:val="0"/>
          <w:numId w:val="22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themeColor="text1"/>
          <w:bdr w:val="none" w:sz="0" w:space="0" w:color="auto"/>
          <w:lang w:eastAsia="en-AU"/>
        </w:rPr>
      </w:pPr>
      <w:r w:rsidRPr="003F2619">
        <w:rPr>
          <w:rFonts w:ascii="Calibri" w:eastAsia="Times New Roman" w:hAnsi="Calibri" w:cs="Calibri"/>
          <w:color w:val="000000" w:themeColor="text1"/>
          <w:bdr w:val="none" w:sz="0" w:space="0" w:color="auto"/>
          <w:lang w:eastAsia="en-AU"/>
        </w:rPr>
        <w:t xml:space="preserve">Physical and online environments </w:t>
      </w:r>
      <w:proofErr w:type="spellStart"/>
      <w:r w:rsidRPr="003F2619">
        <w:rPr>
          <w:rFonts w:ascii="Calibri" w:eastAsia="Times New Roman" w:hAnsi="Calibri" w:cs="Calibri"/>
          <w:color w:val="000000" w:themeColor="text1"/>
          <w:bdr w:val="none" w:sz="0" w:space="0" w:color="auto"/>
          <w:lang w:eastAsia="en-AU"/>
        </w:rPr>
        <w:t>minimise</w:t>
      </w:r>
      <w:proofErr w:type="spellEnd"/>
      <w:r w:rsidRPr="003F2619">
        <w:rPr>
          <w:rFonts w:ascii="Calibri" w:eastAsia="Times New Roman" w:hAnsi="Calibri" w:cs="Calibri"/>
          <w:color w:val="000000" w:themeColor="text1"/>
          <w:bdr w:val="none" w:sz="0" w:space="0" w:color="auto"/>
          <w:lang w:eastAsia="en-AU"/>
        </w:rPr>
        <w:t xml:space="preserve"> the opportunity for abuse to occur </w:t>
      </w:r>
    </w:p>
    <w:p w14:paraId="042D41D8" w14:textId="2E3402B0" w:rsidR="006C3CFC" w:rsidRPr="003F2619" w:rsidRDefault="006C3CFC" w:rsidP="003F2619">
      <w:pPr>
        <w:pStyle w:val="ListParagraph"/>
        <w:numPr>
          <w:ilvl w:val="0"/>
          <w:numId w:val="22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themeColor="text1"/>
          <w:bdr w:val="none" w:sz="0" w:space="0" w:color="auto"/>
          <w:lang w:eastAsia="en-AU"/>
        </w:rPr>
      </w:pPr>
      <w:r w:rsidRPr="003F2619">
        <w:rPr>
          <w:rFonts w:ascii="Calibri" w:eastAsia="Times New Roman" w:hAnsi="Calibri" w:cs="Calibri"/>
          <w:color w:val="000000" w:themeColor="text1"/>
          <w:bdr w:val="none" w:sz="0" w:space="0" w:color="auto"/>
          <w:lang w:eastAsia="en-AU"/>
        </w:rPr>
        <w:t>Implementation of the Child Safe Standards is continuously reviewed and improved </w:t>
      </w:r>
    </w:p>
    <w:p w14:paraId="57439B16" w14:textId="35494133" w:rsidR="006C3CFC" w:rsidRPr="003F2619" w:rsidRDefault="006C3CFC" w:rsidP="003F2619">
      <w:pPr>
        <w:pStyle w:val="ListParagraph"/>
        <w:numPr>
          <w:ilvl w:val="0"/>
          <w:numId w:val="22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themeColor="text1"/>
          <w:bdr w:val="none" w:sz="0" w:space="0" w:color="auto"/>
          <w:lang w:eastAsia="en-AU"/>
        </w:rPr>
      </w:pPr>
      <w:r w:rsidRPr="003F2619">
        <w:rPr>
          <w:rFonts w:ascii="Calibri" w:eastAsia="Times New Roman" w:hAnsi="Calibri" w:cs="Calibri"/>
          <w:color w:val="000000" w:themeColor="text1"/>
          <w:bdr w:val="none" w:sz="0" w:space="0" w:color="auto"/>
          <w:lang w:eastAsia="en-AU"/>
        </w:rPr>
        <w:t>Policies and procedures document how the institution is child safe. </w:t>
      </w:r>
    </w:p>
    <w:p w14:paraId="57A18DDB" w14:textId="77777777" w:rsidR="006C3CFC" w:rsidRPr="003F2619" w:rsidRDefault="006C3CFC" w:rsidP="006C3CF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
          <w:bCs/>
          <w:bdr w:val="none" w:sz="0" w:space="0" w:color="auto"/>
          <w:lang w:eastAsia="en-AU"/>
        </w:rPr>
      </w:pPr>
    </w:p>
    <w:p w14:paraId="6BCBF5DB" w14:textId="1E114E84" w:rsidR="006C3CFC" w:rsidRPr="003F2619" w:rsidRDefault="006C3CFC" w:rsidP="006C3CF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Cs/>
          <w:bdr w:val="none" w:sz="0" w:space="0" w:color="auto"/>
          <w:lang w:eastAsia="en-AU"/>
        </w:rPr>
      </w:pPr>
      <w:r w:rsidRPr="003F2619">
        <w:rPr>
          <w:rFonts w:ascii="Calibri" w:eastAsia="Times New Roman" w:hAnsi="Calibri" w:cs="Calibri"/>
          <w:bCs/>
          <w:bdr w:val="none" w:sz="0" w:space="0" w:color="auto"/>
          <w:lang w:eastAsia="en-AU"/>
        </w:rPr>
        <w:t xml:space="preserve">For more information about the Child Safe Standards please see </w:t>
      </w:r>
      <w:hyperlink r:id="rId12" w:history="1">
        <w:r w:rsidRPr="003F2619">
          <w:rPr>
            <w:rStyle w:val="Hyperlink"/>
            <w:rFonts w:ascii="Calibri" w:hAnsi="Calibri" w:cs="Calibri"/>
          </w:rPr>
          <w:t>https://www.kidsguardian.nsw.gov.au/child-safe-organisations/become-a-child-safe-organisation/child-safe-standards</w:t>
        </w:r>
      </w:hyperlink>
      <w:r w:rsidRPr="003F2619">
        <w:rPr>
          <w:rFonts w:ascii="Calibri" w:hAnsi="Calibri" w:cs="Calibri"/>
        </w:rPr>
        <w:t xml:space="preserve">. </w:t>
      </w:r>
    </w:p>
    <w:p w14:paraId="0AA3B099" w14:textId="77777777" w:rsidR="006C3CFC" w:rsidRPr="003F2619" w:rsidRDefault="006C3CFC" w:rsidP="006C3CF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
          <w:bCs/>
          <w:bdr w:val="none" w:sz="0" w:space="0" w:color="auto"/>
          <w:lang w:eastAsia="en-AU"/>
        </w:rPr>
      </w:pPr>
    </w:p>
    <w:p w14:paraId="44BA8F8F" w14:textId="77777777" w:rsidR="006C3CFC" w:rsidRPr="003F2619" w:rsidRDefault="006C3CFC" w:rsidP="006C3CF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
          <w:bCs/>
          <w:bdr w:val="none" w:sz="0" w:space="0" w:color="auto"/>
          <w:lang w:eastAsia="en-AU"/>
        </w:rPr>
      </w:pPr>
    </w:p>
    <w:p w14:paraId="442240B5" w14:textId="77777777" w:rsidR="006C3CFC" w:rsidRPr="009555C5" w:rsidRDefault="006C3CFC" w:rsidP="006C3CFC">
      <w:pPr>
        <w:pStyle w:val="Heading2"/>
        <w:rPr>
          <w:rFonts w:ascii="Calibri" w:hAnsi="Calibri" w:cs="Calibri"/>
          <w:color w:val="0079BF" w:themeColor="accent1" w:themeShade="BF"/>
          <w:bdr w:val="none" w:sz="0" w:space="0" w:color="auto"/>
          <w:lang w:eastAsia="en-AU"/>
        </w:rPr>
      </w:pPr>
      <w:r w:rsidRPr="009555C5">
        <w:rPr>
          <w:rFonts w:ascii="Calibri" w:hAnsi="Calibri" w:cs="Calibri"/>
          <w:color w:val="0079BF" w:themeColor="accent1" w:themeShade="BF"/>
          <w:bdr w:val="none" w:sz="0" w:space="0" w:color="auto"/>
          <w:lang w:eastAsia="en-AU"/>
        </w:rPr>
        <w:t>NSW Government statement of intent to legislate compliance with Child Safe Standards</w:t>
      </w:r>
    </w:p>
    <w:p w14:paraId="71193ED6" w14:textId="77777777" w:rsidR="006C3CFC" w:rsidRPr="003F2619" w:rsidRDefault="006C3CFC" w:rsidP="006C3CF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Cs/>
          <w:bdr w:val="none" w:sz="0" w:space="0" w:color="auto"/>
          <w:lang w:eastAsia="en-AU"/>
        </w:rPr>
      </w:pPr>
      <w:r w:rsidRPr="003F2619">
        <w:rPr>
          <w:rFonts w:ascii="Calibri" w:eastAsia="Times New Roman" w:hAnsi="Calibri" w:cs="Calibri"/>
          <w:bCs/>
          <w:bdr w:val="none" w:sz="0" w:space="0" w:color="auto"/>
          <w:lang w:eastAsia="en-AU"/>
        </w:rPr>
        <w:t xml:space="preserve">The NSW Government has indicated that the Office of the Children’s Guardian will have responsibility for the development of a regulatory scheme to make compliance with the Child Safe Standards mandatory for all organisations working with children and young people. </w:t>
      </w:r>
    </w:p>
    <w:p w14:paraId="708C84D6" w14:textId="77777777" w:rsidR="006C3CFC" w:rsidRPr="003F2619" w:rsidRDefault="006C3CFC" w:rsidP="006C3CF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Cs/>
          <w:bdr w:val="none" w:sz="0" w:space="0" w:color="auto"/>
          <w:lang w:eastAsia="en-AU"/>
        </w:rPr>
      </w:pPr>
    </w:p>
    <w:p w14:paraId="59D0F190" w14:textId="748FFEE6" w:rsidR="006C3CFC" w:rsidRPr="003F2619" w:rsidRDefault="006C3CFC" w:rsidP="006C3CF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Cs/>
          <w:bdr w:val="none" w:sz="0" w:space="0" w:color="auto"/>
          <w:lang w:eastAsia="en-AU"/>
        </w:rPr>
      </w:pPr>
      <w:r w:rsidRPr="003F2619">
        <w:rPr>
          <w:rFonts w:ascii="Calibri" w:eastAsia="Times New Roman" w:hAnsi="Calibri" w:cs="Calibri"/>
          <w:bCs/>
          <w:bdr w:val="none" w:sz="0" w:space="0" w:color="auto"/>
          <w:lang w:eastAsia="en-AU"/>
        </w:rPr>
        <w:t xml:space="preserve">For more information, please see the discussion paper. </w:t>
      </w:r>
      <w:hyperlink r:id="rId13" w:history="1">
        <w:r w:rsidRPr="003F2619">
          <w:rPr>
            <w:rStyle w:val="Hyperlink"/>
            <w:rFonts w:ascii="Calibri" w:hAnsi="Calibri" w:cs="Calibri"/>
          </w:rPr>
          <w:t>https://www.kidsguardian.nsw.gov.au/ArticleDocuments/165/RegulatingChildSafeOrganisationsDiscussionPaper.pdf.aspx?Embed=Y</w:t>
        </w:r>
      </w:hyperlink>
    </w:p>
    <w:sectPr w:rsidR="006C3CFC" w:rsidRPr="003F2619" w:rsidSect="00D5794A">
      <w:footerReference w:type="default" r:id="rId14"/>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E4D46" w14:textId="77777777" w:rsidR="009555C5" w:rsidRDefault="009555C5" w:rsidP="007A325F">
      <w:r>
        <w:separator/>
      </w:r>
    </w:p>
  </w:endnote>
  <w:endnote w:type="continuationSeparator" w:id="0">
    <w:p w14:paraId="6D26B855" w14:textId="77777777" w:rsidR="009555C5" w:rsidRDefault="009555C5" w:rsidP="007A325F">
      <w:r>
        <w:continuationSeparator/>
      </w:r>
    </w:p>
  </w:endnote>
  <w:endnote w:type="continuationNotice" w:id="1">
    <w:p w14:paraId="53CABA00" w14:textId="77777777" w:rsidR="009555C5" w:rsidRDefault="009555C5"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69AFA" w14:textId="1443C58F" w:rsidR="009555C5" w:rsidRPr="009555C5" w:rsidRDefault="009555C5" w:rsidP="006C3CFC">
    <w:pPr>
      <w:pStyle w:val="Footer"/>
      <w:rPr>
        <w:sz w:val="18"/>
      </w:rPr>
    </w:pPr>
    <w:r w:rsidRPr="009555C5">
      <w:rPr>
        <w:sz w:val="18"/>
      </w:rPr>
      <w:t>Communication with third affiliated entities</w:t>
    </w:r>
    <w:sdt>
      <w:sdtPr>
        <w:rPr>
          <w:sz w:val="18"/>
        </w:rPr>
        <w:id w:val="988756000"/>
        <w:docPartObj>
          <w:docPartGallery w:val="Page Numbers (Bottom of Page)"/>
          <w:docPartUnique/>
        </w:docPartObj>
      </w:sdtPr>
      <w:sdtEndPr/>
      <w:sdtContent>
        <w:sdt>
          <w:sdtPr>
            <w:rPr>
              <w:sz w:val="18"/>
            </w:rPr>
            <w:id w:val="2090884613"/>
            <w:docPartObj>
              <w:docPartGallery w:val="Page Numbers (Top of Page)"/>
              <w:docPartUnique/>
            </w:docPartObj>
          </w:sdtPr>
          <w:sdtEndPr/>
          <w:sdtContent>
            <w:r w:rsidRPr="009555C5">
              <w:rPr>
                <w:sz w:val="18"/>
              </w:rPr>
              <w:tab/>
              <w:t xml:space="preserve">Page </w:t>
            </w:r>
            <w:r w:rsidRPr="009555C5">
              <w:rPr>
                <w:bCs/>
                <w:sz w:val="18"/>
              </w:rPr>
              <w:fldChar w:fldCharType="begin"/>
            </w:r>
            <w:r w:rsidRPr="009555C5">
              <w:rPr>
                <w:bCs/>
                <w:sz w:val="18"/>
              </w:rPr>
              <w:instrText xml:space="preserve"> PAGE </w:instrText>
            </w:r>
            <w:r w:rsidRPr="009555C5">
              <w:rPr>
                <w:bCs/>
                <w:sz w:val="18"/>
              </w:rPr>
              <w:fldChar w:fldCharType="separate"/>
            </w:r>
            <w:r w:rsidR="00C369C8">
              <w:rPr>
                <w:bCs/>
                <w:noProof/>
                <w:sz w:val="18"/>
              </w:rPr>
              <w:t>1</w:t>
            </w:r>
            <w:r w:rsidRPr="009555C5">
              <w:rPr>
                <w:bCs/>
                <w:sz w:val="18"/>
              </w:rPr>
              <w:fldChar w:fldCharType="end"/>
            </w:r>
            <w:r w:rsidRPr="009555C5">
              <w:rPr>
                <w:sz w:val="18"/>
              </w:rPr>
              <w:t xml:space="preserve"> of </w:t>
            </w:r>
            <w:r w:rsidRPr="009555C5">
              <w:rPr>
                <w:bCs/>
                <w:sz w:val="18"/>
              </w:rPr>
              <w:fldChar w:fldCharType="begin"/>
            </w:r>
            <w:r w:rsidRPr="009555C5">
              <w:rPr>
                <w:bCs/>
                <w:sz w:val="18"/>
              </w:rPr>
              <w:instrText xml:space="preserve"> NUMPAGES  </w:instrText>
            </w:r>
            <w:r w:rsidRPr="009555C5">
              <w:rPr>
                <w:bCs/>
                <w:sz w:val="18"/>
              </w:rPr>
              <w:fldChar w:fldCharType="separate"/>
            </w:r>
            <w:r>
              <w:rPr>
                <w:bCs/>
                <w:noProof/>
                <w:sz w:val="18"/>
              </w:rPr>
              <w:t>3</w:t>
            </w:r>
            <w:r w:rsidRPr="009555C5">
              <w:rPr>
                <w:bCs/>
                <w:sz w:val="18"/>
              </w:rPr>
              <w:fldChar w:fldCharType="end"/>
            </w:r>
          </w:sdtContent>
        </w:sdt>
      </w:sdtContent>
    </w:sdt>
    <w:r w:rsidRPr="009555C5">
      <w:rPr>
        <w:sz w:val="18"/>
      </w:rPr>
      <w:tab/>
      <w:t>Version 1.0</w:t>
    </w:r>
  </w:p>
  <w:p w14:paraId="73A599BF" w14:textId="0B186718" w:rsidR="009555C5" w:rsidRPr="009555C5" w:rsidRDefault="009555C5" w:rsidP="00A849D8">
    <w:pPr>
      <w:pStyle w:val="Footer"/>
      <w:jc w:val="center"/>
      <w:rPr>
        <w:sz w:val="18"/>
      </w:rPr>
    </w:pPr>
    <w:r w:rsidRPr="009555C5">
      <w:rPr>
        <w:color w:val="BFBFBF" w:themeColor="background1" w:themeShade="BF"/>
        <w:sz w:val="18"/>
      </w:rPr>
      <w:t>© 2020, Baptist Churches of NSW &amp; 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D1FE3" w14:textId="77777777" w:rsidR="009555C5" w:rsidRDefault="009555C5" w:rsidP="007A325F">
      <w:r>
        <w:separator/>
      </w:r>
    </w:p>
  </w:footnote>
  <w:footnote w:type="continuationSeparator" w:id="0">
    <w:p w14:paraId="4EB929F2" w14:textId="77777777" w:rsidR="009555C5" w:rsidRDefault="009555C5" w:rsidP="007A325F">
      <w:r>
        <w:continuationSeparator/>
      </w:r>
    </w:p>
  </w:footnote>
  <w:footnote w:type="continuationNotice" w:id="1">
    <w:p w14:paraId="5DF5CECE" w14:textId="77777777" w:rsidR="009555C5" w:rsidRDefault="009555C5" w:rsidP="007A32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7" w15:restartNumberingAfterBreak="0">
    <w:nsid w:val="02A23D7A"/>
    <w:multiLevelType w:val="hybridMultilevel"/>
    <w:tmpl w:val="47F4E7BC"/>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030F7FD0"/>
    <w:multiLevelType w:val="multilevel"/>
    <w:tmpl w:val="23C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eastAsiaTheme="minorHAnsi"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36B3C8E"/>
    <w:multiLevelType w:val="hybridMultilevel"/>
    <w:tmpl w:val="A9D60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1" w15:restartNumberingAfterBreak="0">
    <w:nsid w:val="049153CB"/>
    <w:multiLevelType w:val="hybrid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4"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7"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9"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0"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2"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8"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00D7ABD"/>
    <w:multiLevelType w:val="multilevel"/>
    <w:tmpl w:val="FBD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6"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40"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3"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6"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B9C5A62"/>
    <w:multiLevelType w:val="multilevel"/>
    <w:tmpl w:val="D902B3C4"/>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8"/>
        <w:szCs w:val="28"/>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9"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1CE648F9"/>
    <w:multiLevelType w:val="hybridMultilevel"/>
    <w:tmpl w:val="1D06DFC0"/>
    <w:lvl w:ilvl="0" w:tplc="7E8C54BC">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5"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6"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60" w15:restartNumberingAfterBreak="0">
    <w:nsid w:val="2200235A"/>
    <w:multiLevelType w:val="hybridMultilevel"/>
    <w:tmpl w:val="C5840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1"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24476035"/>
    <w:multiLevelType w:val="multilevel"/>
    <w:tmpl w:val="29BCA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5"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69"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A5836F8"/>
    <w:multiLevelType w:val="multilevel"/>
    <w:tmpl w:val="4AF86D1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1"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4"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5"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80"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83"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84" w15:restartNumberingAfterBreak="0">
    <w:nsid w:val="31EE3C0B"/>
    <w:multiLevelType w:val="multilevel"/>
    <w:tmpl w:val="4B209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5" w15:restartNumberingAfterBreak="0">
    <w:nsid w:val="3219314E"/>
    <w:multiLevelType w:val="multilevel"/>
    <w:tmpl w:val="998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7"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8"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2"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5"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8"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DCE55C1"/>
    <w:multiLevelType w:val="hybridMultilevel"/>
    <w:tmpl w:val="049AEF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6"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9"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13"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43D03A3B"/>
    <w:multiLevelType w:val="hybridMultilevel"/>
    <w:tmpl w:val="30C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6" w15:restartNumberingAfterBreak="0">
    <w:nsid w:val="44D01A4A"/>
    <w:multiLevelType w:val="hybridMultilevel"/>
    <w:tmpl w:val="8556A492"/>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8" w15:restartNumberingAfterBreak="0">
    <w:nsid w:val="465F67DD"/>
    <w:multiLevelType w:val="hybridMultilevel"/>
    <w:tmpl w:val="929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3" w15:restartNumberingAfterBreak="0">
    <w:nsid w:val="490E711B"/>
    <w:multiLevelType w:val="multilevel"/>
    <w:tmpl w:val="239C68AA"/>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4"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6" w15:restartNumberingAfterBreak="0">
    <w:nsid w:val="4B5D648C"/>
    <w:multiLevelType w:val="hybridMultilevel"/>
    <w:tmpl w:val="282CA1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7"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4C1B666B"/>
    <w:multiLevelType w:val="hybridMultilevel"/>
    <w:tmpl w:val="A2F4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9"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30"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1"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2"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4FA07D7C"/>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4"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35"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0"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2B70F76"/>
    <w:multiLevelType w:val="hybridMultilevel"/>
    <w:tmpl w:val="733EB1FC"/>
    <w:lvl w:ilvl="0" w:tplc="0C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4"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6"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8"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1"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53"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4"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15:restartNumberingAfterBreak="0">
    <w:nsid w:val="5BEC4028"/>
    <w:multiLevelType w:val="hybridMultilevel"/>
    <w:tmpl w:val="197AB26A"/>
    <w:lvl w:ilvl="0" w:tplc="F8BCE9CA">
      <w:start w:val="1"/>
      <w:numFmt w:val="bullet"/>
      <w:lvlText w:val=""/>
      <w:lvlJc w:val="left"/>
      <w:pPr>
        <w:ind w:left="1854" w:hanging="360"/>
      </w:pPr>
      <w:rPr>
        <w:rFonts w:ascii="Symbol" w:hAnsi="Symbol" w:hint="default"/>
        <w:sz w:val="24"/>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7" w15:restartNumberingAfterBreak="0">
    <w:nsid w:val="5C09176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8"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9"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60"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1" w15:restartNumberingAfterBreak="0">
    <w:nsid w:val="5E56608E"/>
    <w:multiLevelType w:val="hybridMultilevel"/>
    <w:tmpl w:val="C67CF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4"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70"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1"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2"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174"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6"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7"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78" w15:restartNumberingAfterBreak="0">
    <w:nsid w:val="67E21A6C"/>
    <w:multiLevelType w:val="hybridMultilevel"/>
    <w:tmpl w:val="AB18255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9"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6876316D"/>
    <w:multiLevelType w:val="multilevel"/>
    <w:tmpl w:val="A00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2"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3"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4"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5"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6B480053"/>
    <w:multiLevelType w:val="multilevel"/>
    <w:tmpl w:val="40A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7"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8"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9"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0"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2"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3"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5"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6"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7"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8"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0"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1" w15:restartNumberingAfterBreak="0">
    <w:nsid w:val="74867B68"/>
    <w:multiLevelType w:val="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2"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3"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4"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205"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6"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7"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8"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9"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1"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2"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3"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4"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6"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8"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9"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0"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21"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abstractNumId w:val="3"/>
  </w:num>
  <w:num w:numId="2">
    <w:abstractNumId w:val="214"/>
  </w:num>
  <w:num w:numId="3">
    <w:abstractNumId w:val="143"/>
  </w:num>
  <w:num w:numId="4">
    <w:abstractNumId w:val="128"/>
  </w:num>
  <w:num w:numId="5">
    <w:abstractNumId w:val="121"/>
  </w:num>
  <w:num w:numId="6">
    <w:abstractNumId w:val="172"/>
  </w:num>
  <w:num w:numId="7">
    <w:abstractNumId w:val="31"/>
  </w:num>
  <w:num w:numId="8">
    <w:abstractNumId w:val="174"/>
  </w:num>
  <w:num w:numId="9">
    <w:abstractNumId w:val="119"/>
  </w:num>
  <w:num w:numId="10">
    <w:abstractNumId w:val="168"/>
  </w:num>
  <w:num w:numId="11">
    <w:abstractNumId w:val="70"/>
  </w:num>
  <w:num w:numId="12">
    <w:abstractNumId w:val="15"/>
  </w:num>
  <w:num w:numId="13">
    <w:abstractNumId w:val="186"/>
  </w:num>
  <w:num w:numId="14">
    <w:abstractNumId w:val="29"/>
  </w:num>
  <w:num w:numId="15">
    <w:abstractNumId w:val="180"/>
  </w:num>
  <w:num w:numId="16">
    <w:abstractNumId w:val="85"/>
  </w:num>
  <w:num w:numId="17">
    <w:abstractNumId w:val="93"/>
  </w:num>
  <w:num w:numId="18">
    <w:abstractNumId w:val="117"/>
  </w:num>
  <w:num w:numId="19">
    <w:abstractNumId w:val="135"/>
  </w:num>
  <w:num w:numId="20">
    <w:abstractNumId w:val="205"/>
  </w:num>
  <w:num w:numId="21">
    <w:abstractNumId w:val="105"/>
  </w:num>
  <w:num w:numId="22">
    <w:abstractNumId w:val="9"/>
  </w:num>
  <w:num w:numId="23">
    <w:abstractNumId w:val="72"/>
  </w:num>
  <w:num w:numId="24">
    <w:abstractNumId w:val="52"/>
  </w:num>
  <w:num w:numId="25">
    <w:abstractNumId w:val="47"/>
  </w:num>
  <w:num w:numId="26">
    <w:abstractNumId w:val="127"/>
  </w:num>
  <w:num w:numId="27">
    <w:abstractNumId w:val="137"/>
  </w:num>
  <w:num w:numId="28">
    <w:abstractNumId w:val="99"/>
  </w:num>
  <w:num w:numId="29">
    <w:abstractNumId w:val="175"/>
  </w:num>
  <w:num w:numId="30">
    <w:abstractNumId w:val="192"/>
  </w:num>
  <w:num w:numId="31">
    <w:abstractNumId w:val="109"/>
  </w:num>
  <w:num w:numId="32">
    <w:abstractNumId w:val="66"/>
  </w:num>
  <w:num w:numId="33">
    <w:abstractNumId w:val="0"/>
  </w:num>
  <w:num w:numId="34">
    <w:abstractNumId w:val="77"/>
  </w:num>
  <w:num w:numId="35">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138"/>
  </w:num>
  <w:num w:numId="38">
    <w:abstractNumId w:val="84"/>
  </w:num>
  <w:num w:numId="39">
    <w:abstractNumId w:val="151"/>
  </w:num>
  <w:num w:numId="40">
    <w:abstractNumId w:val="187"/>
  </w:num>
  <w:num w:numId="41">
    <w:abstractNumId w:val="106"/>
  </w:num>
  <w:num w:numId="42">
    <w:abstractNumId w:val="188"/>
  </w:num>
  <w:num w:numId="43">
    <w:abstractNumId w:val="38"/>
  </w:num>
  <w:num w:numId="44">
    <w:abstractNumId w:val="2"/>
  </w:num>
  <w:num w:numId="45">
    <w:abstractNumId w:val="20"/>
  </w:num>
  <w:num w:numId="46">
    <w:abstractNumId w:val="46"/>
  </w:num>
  <w:num w:numId="47">
    <w:abstractNumId w:val="170"/>
  </w:num>
  <w:num w:numId="48">
    <w:abstractNumId w:val="184"/>
  </w:num>
  <w:num w:numId="49">
    <w:abstractNumId w:val="78"/>
  </w:num>
  <w:num w:numId="50">
    <w:abstractNumId w:val="216"/>
  </w:num>
  <w:num w:numId="51">
    <w:abstractNumId w:val="158"/>
  </w:num>
  <w:num w:numId="52">
    <w:abstractNumId w:val="51"/>
  </w:num>
  <w:num w:numId="53">
    <w:abstractNumId w:val="181"/>
  </w:num>
  <w:num w:numId="54">
    <w:abstractNumId w:val="102"/>
  </w:num>
  <w:num w:numId="55">
    <w:abstractNumId w:val="30"/>
  </w:num>
  <w:num w:numId="56">
    <w:abstractNumId w:val="67"/>
  </w:num>
  <w:num w:numId="57">
    <w:abstractNumId w:val="43"/>
  </w:num>
  <w:num w:numId="58">
    <w:abstractNumId w:val="218"/>
  </w:num>
  <w:num w:numId="59">
    <w:abstractNumId w:val="150"/>
  </w:num>
  <w:num w:numId="60">
    <w:abstractNumId w:val="160"/>
  </w:num>
  <w:num w:numId="61">
    <w:abstractNumId w:val="193"/>
  </w:num>
  <w:num w:numId="62">
    <w:abstractNumId w:val="113"/>
  </w:num>
  <w:num w:numId="63">
    <w:abstractNumId w:val="130"/>
  </w:num>
  <w:num w:numId="64">
    <w:abstractNumId w:val="49"/>
  </w:num>
  <w:num w:numId="65">
    <w:abstractNumId w:val="111"/>
  </w:num>
  <w:num w:numId="66">
    <w:abstractNumId w:val="203"/>
  </w:num>
  <w:num w:numId="67">
    <w:abstractNumId w:val="140"/>
  </w:num>
  <w:num w:numId="68">
    <w:abstractNumId w:val="96"/>
  </w:num>
  <w:num w:numId="69">
    <w:abstractNumId w:val="32"/>
  </w:num>
  <w:num w:numId="70">
    <w:abstractNumId w:val="200"/>
  </w:num>
  <w:num w:numId="71">
    <w:abstractNumId w:val="81"/>
  </w:num>
  <w:num w:numId="72">
    <w:abstractNumId w:val="115"/>
  </w:num>
  <w:num w:numId="73">
    <w:abstractNumId w:val="101"/>
  </w:num>
  <w:num w:numId="74">
    <w:abstractNumId w:val="185"/>
  </w:num>
  <w:num w:numId="75">
    <w:abstractNumId w:val="61"/>
  </w:num>
  <w:num w:numId="76">
    <w:abstractNumId w:val="166"/>
  </w:num>
  <w:num w:numId="77">
    <w:abstractNumId w:val="5"/>
  </w:num>
  <w:num w:numId="78">
    <w:abstractNumId w:val="65"/>
  </w:num>
  <w:num w:numId="79">
    <w:abstractNumId w:val="37"/>
  </w:num>
  <w:num w:numId="80">
    <w:abstractNumId w:val="122"/>
  </w:num>
  <w:num w:numId="81">
    <w:abstractNumId w:val="14"/>
  </w:num>
  <w:num w:numId="82">
    <w:abstractNumId w:val="132"/>
  </w:num>
  <w:num w:numId="83">
    <w:abstractNumId w:val="107"/>
  </w:num>
  <w:num w:numId="84">
    <w:abstractNumId w:val="17"/>
  </w:num>
  <w:num w:numId="85">
    <w:abstractNumId w:val="213"/>
  </w:num>
  <w:num w:numId="86">
    <w:abstractNumId w:val="88"/>
  </w:num>
  <w:num w:numId="87">
    <w:abstractNumId w:val="195"/>
  </w:num>
  <w:num w:numId="88">
    <w:abstractNumId w:val="33"/>
  </w:num>
  <w:num w:numId="89">
    <w:abstractNumId w:val="179"/>
  </w:num>
  <w:num w:numId="90">
    <w:abstractNumId w:val="103"/>
  </w:num>
  <w:num w:numId="91">
    <w:abstractNumId w:val="36"/>
  </w:num>
  <w:num w:numId="92">
    <w:abstractNumId w:val="146"/>
  </w:num>
  <w:num w:numId="93">
    <w:abstractNumId w:val="123"/>
  </w:num>
  <w:num w:numId="94">
    <w:abstractNumId w:val="13"/>
  </w:num>
  <w:num w:numId="95">
    <w:abstractNumId w:val="189"/>
  </w:num>
  <w:num w:numId="96">
    <w:abstractNumId w:val="171"/>
  </w:num>
  <w:num w:numId="97">
    <w:abstractNumId w:val="56"/>
  </w:num>
  <w:num w:numId="98">
    <w:abstractNumId w:val="129"/>
  </w:num>
  <w:num w:numId="99">
    <w:abstractNumId w:val="53"/>
  </w:num>
  <w:num w:numId="100">
    <w:abstractNumId w:val="124"/>
  </w:num>
  <w:num w:numId="101">
    <w:abstractNumId w:val="10"/>
  </w:num>
  <w:num w:numId="102">
    <w:abstractNumId w:val="157"/>
  </w:num>
  <w:num w:numId="103">
    <w:abstractNumId w:val="147"/>
  </w:num>
  <w:num w:numId="104">
    <w:abstractNumId w:val="91"/>
  </w:num>
  <w:num w:numId="105">
    <w:abstractNumId w:val="177"/>
  </w:num>
  <w:num w:numId="106">
    <w:abstractNumId w:val="95"/>
  </w:num>
  <w:num w:numId="107">
    <w:abstractNumId w:val="191"/>
  </w:num>
  <w:num w:numId="108">
    <w:abstractNumId w:val="136"/>
  </w:num>
  <w:num w:numId="109">
    <w:abstractNumId w:val="154"/>
  </w:num>
  <w:num w:numId="110">
    <w:abstractNumId w:val="155"/>
  </w:num>
  <w:num w:numId="111">
    <w:abstractNumId w:val="165"/>
  </w:num>
  <w:num w:numId="112">
    <w:abstractNumId w:val="23"/>
  </w:num>
  <w:num w:numId="113">
    <w:abstractNumId w:val="18"/>
  </w:num>
  <w:num w:numId="114">
    <w:abstractNumId w:val="16"/>
  </w:num>
  <w:num w:numId="115">
    <w:abstractNumId w:val="134"/>
  </w:num>
  <w:num w:numId="116">
    <w:abstractNumId w:val="68"/>
  </w:num>
  <w:num w:numId="117">
    <w:abstractNumId w:val="100"/>
  </w:num>
  <w:num w:numId="118">
    <w:abstractNumId w:val="86"/>
  </w:num>
  <w:num w:numId="119">
    <w:abstractNumId w:val="6"/>
  </w:num>
  <w:num w:numId="120">
    <w:abstractNumId w:val="112"/>
  </w:num>
  <w:num w:numId="121">
    <w:abstractNumId w:val="169"/>
  </w:num>
  <w:num w:numId="122">
    <w:abstractNumId w:val="153"/>
  </w:num>
  <w:num w:numId="123">
    <w:abstractNumId w:val="125"/>
  </w:num>
  <w:num w:numId="124">
    <w:abstractNumId w:val="82"/>
  </w:num>
  <w:num w:numId="125">
    <w:abstractNumId w:val="74"/>
  </w:num>
  <w:num w:numId="126">
    <w:abstractNumId w:val="108"/>
  </w:num>
  <w:num w:numId="127">
    <w:abstractNumId w:val="220"/>
  </w:num>
  <w:num w:numId="128">
    <w:abstractNumId w:val="42"/>
  </w:num>
  <w:num w:numId="129">
    <w:abstractNumId w:val="50"/>
  </w:num>
  <w:num w:numId="130">
    <w:abstractNumId w:val="62"/>
  </w:num>
  <w:num w:numId="131">
    <w:abstractNumId w:val="197"/>
  </w:num>
  <w:num w:numId="132">
    <w:abstractNumId w:val="221"/>
  </w:num>
  <w:num w:numId="133">
    <w:abstractNumId w:val="55"/>
  </w:num>
  <w:num w:numId="134">
    <w:abstractNumId w:val="80"/>
  </w:num>
  <w:num w:numId="135">
    <w:abstractNumId w:val="75"/>
  </w:num>
  <w:num w:numId="136">
    <w:abstractNumId w:val="26"/>
  </w:num>
  <w:num w:numId="137">
    <w:abstractNumId w:val="97"/>
  </w:num>
  <w:num w:numId="138">
    <w:abstractNumId w:val="194"/>
  </w:num>
  <w:num w:numId="139">
    <w:abstractNumId w:val="120"/>
  </w:num>
  <w:num w:numId="140">
    <w:abstractNumId w:val="120"/>
  </w:num>
  <w:num w:numId="141">
    <w:abstractNumId w:val="116"/>
  </w:num>
  <w:num w:numId="142">
    <w:abstractNumId w:val="206"/>
  </w:num>
  <w:num w:numId="143">
    <w:abstractNumId w:val="64"/>
  </w:num>
  <w:num w:numId="144">
    <w:abstractNumId w:val="27"/>
  </w:num>
  <w:num w:numId="145">
    <w:abstractNumId w:val="204"/>
  </w:num>
  <w:num w:numId="146">
    <w:abstractNumId w:val="178"/>
  </w:num>
  <w:num w:numId="147">
    <w:abstractNumId w:val="152"/>
  </w:num>
  <w:num w:numId="148">
    <w:abstractNumId w:val="211"/>
  </w:num>
  <w:num w:numId="149">
    <w:abstractNumId w:val="48"/>
  </w:num>
  <w:num w:numId="150">
    <w:abstractNumId w:val="183"/>
  </w:num>
  <w:num w:numId="151">
    <w:abstractNumId w:val="210"/>
  </w:num>
  <w:num w:numId="152">
    <w:abstractNumId w:val="145"/>
  </w:num>
  <w:num w:numId="153">
    <w:abstractNumId w:val="131"/>
  </w:num>
  <w:num w:numId="154">
    <w:abstractNumId w:val="45"/>
  </w:num>
  <w:num w:numId="155">
    <w:abstractNumId w:val="59"/>
  </w:num>
  <w:num w:numId="156">
    <w:abstractNumId w:val="11"/>
  </w:num>
  <w:num w:numId="157">
    <w:abstractNumId w:val="162"/>
  </w:num>
  <w:num w:numId="158">
    <w:abstractNumId w:val="89"/>
  </w:num>
  <w:num w:numId="159">
    <w:abstractNumId w:val="148"/>
  </w:num>
  <w:num w:numId="160">
    <w:abstractNumId w:val="144"/>
  </w:num>
  <w:num w:numId="161">
    <w:abstractNumId w:val="34"/>
  </w:num>
  <w:num w:numId="162">
    <w:abstractNumId w:val="22"/>
  </w:num>
  <w:num w:numId="163">
    <w:abstractNumId w:val="198"/>
  </w:num>
  <w:num w:numId="164">
    <w:abstractNumId w:val="149"/>
  </w:num>
  <w:num w:numId="165">
    <w:abstractNumId w:val="69"/>
  </w:num>
  <w:num w:numId="166">
    <w:abstractNumId w:val="92"/>
  </w:num>
  <w:num w:numId="167">
    <w:abstractNumId w:val="104"/>
  </w:num>
  <w:num w:numId="168">
    <w:abstractNumId w:val="209"/>
  </w:num>
  <w:num w:numId="169">
    <w:abstractNumId w:val="71"/>
  </w:num>
  <w:num w:numId="170">
    <w:abstractNumId w:val="90"/>
  </w:num>
  <w:num w:numId="171">
    <w:abstractNumId w:val="167"/>
  </w:num>
  <w:num w:numId="172">
    <w:abstractNumId w:val="199"/>
  </w:num>
  <w:num w:numId="173">
    <w:abstractNumId w:val="58"/>
  </w:num>
  <w:num w:numId="174">
    <w:abstractNumId w:val="57"/>
  </w:num>
  <w:num w:numId="175">
    <w:abstractNumId w:val="219"/>
  </w:num>
  <w:num w:numId="176">
    <w:abstractNumId w:val="190"/>
  </w:num>
  <w:num w:numId="177">
    <w:abstractNumId w:val="12"/>
  </w:num>
  <w:num w:numId="178">
    <w:abstractNumId w:val="208"/>
  </w:num>
  <w:num w:numId="179">
    <w:abstractNumId w:val="141"/>
  </w:num>
  <w:num w:numId="180">
    <w:abstractNumId w:val="164"/>
  </w:num>
  <w:num w:numId="181">
    <w:abstractNumId w:val="98"/>
  </w:num>
  <w:num w:numId="182">
    <w:abstractNumId w:val="110"/>
  </w:num>
  <w:num w:numId="183">
    <w:abstractNumId w:val="142"/>
  </w:num>
  <w:num w:numId="184">
    <w:abstractNumId w:val="1"/>
  </w:num>
  <w:num w:numId="185">
    <w:abstractNumId w:val="28"/>
  </w:num>
  <w:num w:numId="186">
    <w:abstractNumId w:val="35"/>
  </w:num>
  <w:num w:numId="187">
    <w:abstractNumId w:val="212"/>
  </w:num>
  <w:num w:numId="188">
    <w:abstractNumId w:val="63"/>
  </w:num>
  <w:num w:numId="189">
    <w:abstractNumId w:val="8"/>
  </w:num>
  <w:num w:numId="190">
    <w:abstractNumId w:val="114"/>
  </w:num>
  <w:num w:numId="191">
    <w:abstractNumId w:val="161"/>
  </w:num>
  <w:num w:numId="192">
    <w:abstractNumId w:val="118"/>
  </w:num>
  <w:num w:numId="193">
    <w:abstractNumId w:val="40"/>
  </w:num>
  <w:num w:numId="194">
    <w:abstractNumId w:val="83"/>
  </w:num>
  <w:num w:numId="195">
    <w:abstractNumId w:val="176"/>
  </w:num>
  <w:num w:numId="196">
    <w:abstractNumId w:val="39"/>
  </w:num>
  <w:num w:numId="197">
    <w:abstractNumId w:val="24"/>
  </w:num>
  <w:num w:numId="198">
    <w:abstractNumId w:val="196"/>
  </w:num>
  <w:num w:numId="199">
    <w:abstractNumId w:val="163"/>
  </w:num>
  <w:num w:numId="200">
    <w:abstractNumId w:val="25"/>
  </w:num>
  <w:num w:numId="201">
    <w:abstractNumId w:val="156"/>
  </w:num>
  <w:num w:numId="202">
    <w:abstractNumId w:val="217"/>
  </w:num>
  <w:num w:numId="203">
    <w:abstractNumId w:val="73"/>
  </w:num>
  <w:num w:numId="204">
    <w:abstractNumId w:val="201"/>
  </w:num>
  <w:num w:numId="205">
    <w:abstractNumId w:val="133"/>
  </w:num>
  <w:num w:numId="206">
    <w:abstractNumId w:val="173"/>
  </w:num>
  <w:num w:numId="207">
    <w:abstractNumId w:val="159"/>
  </w:num>
  <w:num w:numId="208">
    <w:abstractNumId w:val="94"/>
  </w:num>
  <w:num w:numId="209">
    <w:abstractNumId w:val="4"/>
  </w:num>
  <w:num w:numId="210">
    <w:abstractNumId w:val="19"/>
  </w:num>
  <w:num w:numId="211">
    <w:abstractNumId w:val="87"/>
  </w:num>
  <w:num w:numId="212">
    <w:abstractNumId w:val="182"/>
  </w:num>
  <w:num w:numId="213">
    <w:abstractNumId w:val="76"/>
  </w:num>
  <w:num w:numId="214">
    <w:abstractNumId w:val="207"/>
  </w:num>
  <w:num w:numId="215">
    <w:abstractNumId w:val="60"/>
  </w:num>
  <w:num w:numId="216">
    <w:abstractNumId w:val="79"/>
  </w:num>
  <w:num w:numId="217">
    <w:abstractNumId w:val="202"/>
  </w:num>
  <w:num w:numId="218">
    <w:abstractNumId w:val="41"/>
  </w:num>
  <w:num w:numId="219">
    <w:abstractNumId w:val="126"/>
  </w:num>
  <w:num w:numId="220">
    <w:abstractNumId w:val="139"/>
  </w:num>
  <w:num w:numId="221">
    <w:abstractNumId w:val="21"/>
  </w:num>
  <w:num w:numId="222">
    <w:abstractNumId w:val="7"/>
  </w:num>
  <w:num w:numId="223">
    <w:abstractNumId w:val="54"/>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sFAPvJB18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44C9"/>
    <w:rsid w:val="00006967"/>
    <w:rsid w:val="00006C2D"/>
    <w:rsid w:val="00010221"/>
    <w:rsid w:val="000102CA"/>
    <w:rsid w:val="000109ED"/>
    <w:rsid w:val="00010FAF"/>
    <w:rsid w:val="00011D85"/>
    <w:rsid w:val="00012F2A"/>
    <w:rsid w:val="0002022C"/>
    <w:rsid w:val="00021DC9"/>
    <w:rsid w:val="000229FC"/>
    <w:rsid w:val="00022B69"/>
    <w:rsid w:val="00024347"/>
    <w:rsid w:val="00025E49"/>
    <w:rsid w:val="00026CB8"/>
    <w:rsid w:val="000277BE"/>
    <w:rsid w:val="00032D1D"/>
    <w:rsid w:val="0003427E"/>
    <w:rsid w:val="0003435F"/>
    <w:rsid w:val="00034AEC"/>
    <w:rsid w:val="00036A6C"/>
    <w:rsid w:val="00037069"/>
    <w:rsid w:val="0003715E"/>
    <w:rsid w:val="000376B4"/>
    <w:rsid w:val="00040FBF"/>
    <w:rsid w:val="00041FD4"/>
    <w:rsid w:val="00042118"/>
    <w:rsid w:val="000425F7"/>
    <w:rsid w:val="00042AA4"/>
    <w:rsid w:val="00042CBD"/>
    <w:rsid w:val="00042FB7"/>
    <w:rsid w:val="00043030"/>
    <w:rsid w:val="00043684"/>
    <w:rsid w:val="00047519"/>
    <w:rsid w:val="000537E8"/>
    <w:rsid w:val="000543B4"/>
    <w:rsid w:val="0005441E"/>
    <w:rsid w:val="00054636"/>
    <w:rsid w:val="00055254"/>
    <w:rsid w:val="00055486"/>
    <w:rsid w:val="0005628D"/>
    <w:rsid w:val="0006042D"/>
    <w:rsid w:val="00060795"/>
    <w:rsid w:val="00061B2E"/>
    <w:rsid w:val="00063088"/>
    <w:rsid w:val="000632E5"/>
    <w:rsid w:val="000634E5"/>
    <w:rsid w:val="0006425A"/>
    <w:rsid w:val="00064390"/>
    <w:rsid w:val="000643F9"/>
    <w:rsid w:val="000652F6"/>
    <w:rsid w:val="00066865"/>
    <w:rsid w:val="00066CB8"/>
    <w:rsid w:val="00067FC0"/>
    <w:rsid w:val="00070292"/>
    <w:rsid w:val="000753B2"/>
    <w:rsid w:val="00075E9C"/>
    <w:rsid w:val="00076DED"/>
    <w:rsid w:val="00077007"/>
    <w:rsid w:val="000801DF"/>
    <w:rsid w:val="00081D4F"/>
    <w:rsid w:val="00082D27"/>
    <w:rsid w:val="00084780"/>
    <w:rsid w:val="000857D5"/>
    <w:rsid w:val="000858B0"/>
    <w:rsid w:val="00087674"/>
    <w:rsid w:val="000876CC"/>
    <w:rsid w:val="0009030D"/>
    <w:rsid w:val="000904E6"/>
    <w:rsid w:val="00090C86"/>
    <w:rsid w:val="000945A1"/>
    <w:rsid w:val="00094D4E"/>
    <w:rsid w:val="00095583"/>
    <w:rsid w:val="00095822"/>
    <w:rsid w:val="00097552"/>
    <w:rsid w:val="0009762F"/>
    <w:rsid w:val="00097E6F"/>
    <w:rsid w:val="000A1CFC"/>
    <w:rsid w:val="000A22FF"/>
    <w:rsid w:val="000A2BBA"/>
    <w:rsid w:val="000A2DAF"/>
    <w:rsid w:val="000A4024"/>
    <w:rsid w:val="000A4031"/>
    <w:rsid w:val="000A4E98"/>
    <w:rsid w:val="000A5C67"/>
    <w:rsid w:val="000A6031"/>
    <w:rsid w:val="000A652E"/>
    <w:rsid w:val="000B0574"/>
    <w:rsid w:val="000B401D"/>
    <w:rsid w:val="000B45E1"/>
    <w:rsid w:val="000B52BA"/>
    <w:rsid w:val="000B6946"/>
    <w:rsid w:val="000B7E69"/>
    <w:rsid w:val="000B7E93"/>
    <w:rsid w:val="000B7EDB"/>
    <w:rsid w:val="000C11D0"/>
    <w:rsid w:val="000C1E2C"/>
    <w:rsid w:val="000C3002"/>
    <w:rsid w:val="000C329E"/>
    <w:rsid w:val="000C3484"/>
    <w:rsid w:val="000C3840"/>
    <w:rsid w:val="000C38AA"/>
    <w:rsid w:val="000C44AD"/>
    <w:rsid w:val="000C511C"/>
    <w:rsid w:val="000C57FF"/>
    <w:rsid w:val="000C701D"/>
    <w:rsid w:val="000C74F8"/>
    <w:rsid w:val="000C7990"/>
    <w:rsid w:val="000C79F1"/>
    <w:rsid w:val="000D0A4D"/>
    <w:rsid w:val="000D1A26"/>
    <w:rsid w:val="000D4C43"/>
    <w:rsid w:val="000D55B3"/>
    <w:rsid w:val="000D5C3D"/>
    <w:rsid w:val="000D5D8D"/>
    <w:rsid w:val="000D628C"/>
    <w:rsid w:val="000D6480"/>
    <w:rsid w:val="000D66F4"/>
    <w:rsid w:val="000D71ED"/>
    <w:rsid w:val="000E137E"/>
    <w:rsid w:val="000E17E8"/>
    <w:rsid w:val="000E285C"/>
    <w:rsid w:val="000E3508"/>
    <w:rsid w:val="000E540F"/>
    <w:rsid w:val="000E7757"/>
    <w:rsid w:val="000E7F6E"/>
    <w:rsid w:val="000F193B"/>
    <w:rsid w:val="000F2621"/>
    <w:rsid w:val="000F2B40"/>
    <w:rsid w:val="000F2D21"/>
    <w:rsid w:val="000F30FA"/>
    <w:rsid w:val="000F4610"/>
    <w:rsid w:val="000F4AA6"/>
    <w:rsid w:val="000F4E32"/>
    <w:rsid w:val="000F520F"/>
    <w:rsid w:val="000F596B"/>
    <w:rsid w:val="000F6A41"/>
    <w:rsid w:val="000F71BE"/>
    <w:rsid w:val="000F78D1"/>
    <w:rsid w:val="001003D9"/>
    <w:rsid w:val="001007B7"/>
    <w:rsid w:val="00100A9F"/>
    <w:rsid w:val="00102489"/>
    <w:rsid w:val="00102663"/>
    <w:rsid w:val="00102F26"/>
    <w:rsid w:val="00105679"/>
    <w:rsid w:val="00105B17"/>
    <w:rsid w:val="00105D38"/>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301"/>
    <w:rsid w:val="00116D72"/>
    <w:rsid w:val="001204C0"/>
    <w:rsid w:val="00122B78"/>
    <w:rsid w:val="00127092"/>
    <w:rsid w:val="001275BE"/>
    <w:rsid w:val="001276F6"/>
    <w:rsid w:val="00127A76"/>
    <w:rsid w:val="00130256"/>
    <w:rsid w:val="00131265"/>
    <w:rsid w:val="00134A11"/>
    <w:rsid w:val="0013555D"/>
    <w:rsid w:val="0013577E"/>
    <w:rsid w:val="00136502"/>
    <w:rsid w:val="00136600"/>
    <w:rsid w:val="00136603"/>
    <w:rsid w:val="00136DD4"/>
    <w:rsid w:val="00137ACA"/>
    <w:rsid w:val="001400CF"/>
    <w:rsid w:val="00140268"/>
    <w:rsid w:val="00140DC2"/>
    <w:rsid w:val="001422BA"/>
    <w:rsid w:val="00142315"/>
    <w:rsid w:val="00142A25"/>
    <w:rsid w:val="00145585"/>
    <w:rsid w:val="0014734D"/>
    <w:rsid w:val="00147EFF"/>
    <w:rsid w:val="00151B19"/>
    <w:rsid w:val="00151F9E"/>
    <w:rsid w:val="0015259A"/>
    <w:rsid w:val="00154712"/>
    <w:rsid w:val="00161B1B"/>
    <w:rsid w:val="00161FAB"/>
    <w:rsid w:val="00162742"/>
    <w:rsid w:val="00163EC3"/>
    <w:rsid w:val="00163F2D"/>
    <w:rsid w:val="001644F0"/>
    <w:rsid w:val="00164E38"/>
    <w:rsid w:val="00164EF5"/>
    <w:rsid w:val="001660F8"/>
    <w:rsid w:val="001672A6"/>
    <w:rsid w:val="001701E6"/>
    <w:rsid w:val="001719F9"/>
    <w:rsid w:val="00173EBB"/>
    <w:rsid w:val="001745D8"/>
    <w:rsid w:val="0017474F"/>
    <w:rsid w:val="0017612C"/>
    <w:rsid w:val="001808B8"/>
    <w:rsid w:val="00182961"/>
    <w:rsid w:val="001844E8"/>
    <w:rsid w:val="00184DC9"/>
    <w:rsid w:val="00185044"/>
    <w:rsid w:val="00185999"/>
    <w:rsid w:val="00187066"/>
    <w:rsid w:val="001907D8"/>
    <w:rsid w:val="00190B70"/>
    <w:rsid w:val="00192E58"/>
    <w:rsid w:val="00193B56"/>
    <w:rsid w:val="001944BF"/>
    <w:rsid w:val="00195944"/>
    <w:rsid w:val="0019611D"/>
    <w:rsid w:val="00196F6C"/>
    <w:rsid w:val="00197961"/>
    <w:rsid w:val="001A029D"/>
    <w:rsid w:val="001A0BE8"/>
    <w:rsid w:val="001A2D1C"/>
    <w:rsid w:val="001A3C69"/>
    <w:rsid w:val="001A5C14"/>
    <w:rsid w:val="001A624C"/>
    <w:rsid w:val="001A6C87"/>
    <w:rsid w:val="001A7C05"/>
    <w:rsid w:val="001A7CE7"/>
    <w:rsid w:val="001A7D6B"/>
    <w:rsid w:val="001B1857"/>
    <w:rsid w:val="001B40C5"/>
    <w:rsid w:val="001B4409"/>
    <w:rsid w:val="001B45C0"/>
    <w:rsid w:val="001B5795"/>
    <w:rsid w:val="001B5D88"/>
    <w:rsid w:val="001B6783"/>
    <w:rsid w:val="001B727C"/>
    <w:rsid w:val="001B796A"/>
    <w:rsid w:val="001C0A31"/>
    <w:rsid w:val="001C161C"/>
    <w:rsid w:val="001C2A27"/>
    <w:rsid w:val="001C41DE"/>
    <w:rsid w:val="001C42A7"/>
    <w:rsid w:val="001C4338"/>
    <w:rsid w:val="001C7183"/>
    <w:rsid w:val="001C734A"/>
    <w:rsid w:val="001D042D"/>
    <w:rsid w:val="001D1072"/>
    <w:rsid w:val="001D1C5B"/>
    <w:rsid w:val="001D1E1E"/>
    <w:rsid w:val="001D1E59"/>
    <w:rsid w:val="001D2E0B"/>
    <w:rsid w:val="001D3578"/>
    <w:rsid w:val="001D4C87"/>
    <w:rsid w:val="001D5413"/>
    <w:rsid w:val="001D6437"/>
    <w:rsid w:val="001E0659"/>
    <w:rsid w:val="001E085C"/>
    <w:rsid w:val="001E0BC5"/>
    <w:rsid w:val="001E126A"/>
    <w:rsid w:val="001E229B"/>
    <w:rsid w:val="001E2D01"/>
    <w:rsid w:val="001E3076"/>
    <w:rsid w:val="001E3210"/>
    <w:rsid w:val="001E343D"/>
    <w:rsid w:val="001E4BB3"/>
    <w:rsid w:val="001E4C01"/>
    <w:rsid w:val="001E509E"/>
    <w:rsid w:val="001E5FFF"/>
    <w:rsid w:val="001E6AD0"/>
    <w:rsid w:val="001E75C4"/>
    <w:rsid w:val="001E7651"/>
    <w:rsid w:val="001E76E1"/>
    <w:rsid w:val="001E784D"/>
    <w:rsid w:val="001F195D"/>
    <w:rsid w:val="001F2DEF"/>
    <w:rsid w:val="001F36A8"/>
    <w:rsid w:val="001F3E13"/>
    <w:rsid w:val="001F3F03"/>
    <w:rsid w:val="001F4C35"/>
    <w:rsid w:val="001F4F67"/>
    <w:rsid w:val="00202F8D"/>
    <w:rsid w:val="002031BD"/>
    <w:rsid w:val="002038E2"/>
    <w:rsid w:val="00203BCC"/>
    <w:rsid w:val="00203F44"/>
    <w:rsid w:val="00204679"/>
    <w:rsid w:val="0020580B"/>
    <w:rsid w:val="002066FF"/>
    <w:rsid w:val="00207159"/>
    <w:rsid w:val="002074FE"/>
    <w:rsid w:val="0020764D"/>
    <w:rsid w:val="0020768D"/>
    <w:rsid w:val="002106E6"/>
    <w:rsid w:val="00211AC0"/>
    <w:rsid w:val="00211FBB"/>
    <w:rsid w:val="00212298"/>
    <w:rsid w:val="002135C9"/>
    <w:rsid w:val="002135D6"/>
    <w:rsid w:val="002167BE"/>
    <w:rsid w:val="00216C7F"/>
    <w:rsid w:val="00217CC7"/>
    <w:rsid w:val="00220B7C"/>
    <w:rsid w:val="00221EA9"/>
    <w:rsid w:val="002222CC"/>
    <w:rsid w:val="0022291E"/>
    <w:rsid w:val="00223D78"/>
    <w:rsid w:val="00224FCF"/>
    <w:rsid w:val="002264F4"/>
    <w:rsid w:val="002301F2"/>
    <w:rsid w:val="002314B0"/>
    <w:rsid w:val="00231D31"/>
    <w:rsid w:val="002331E3"/>
    <w:rsid w:val="00234F6C"/>
    <w:rsid w:val="00235904"/>
    <w:rsid w:val="0023662F"/>
    <w:rsid w:val="0023740B"/>
    <w:rsid w:val="00237905"/>
    <w:rsid w:val="00241E24"/>
    <w:rsid w:val="00243957"/>
    <w:rsid w:val="00243F01"/>
    <w:rsid w:val="00245CBC"/>
    <w:rsid w:val="00245CD5"/>
    <w:rsid w:val="00245FA9"/>
    <w:rsid w:val="00246016"/>
    <w:rsid w:val="002475CA"/>
    <w:rsid w:val="00250037"/>
    <w:rsid w:val="002503DC"/>
    <w:rsid w:val="0025134B"/>
    <w:rsid w:val="002528C0"/>
    <w:rsid w:val="00253CF3"/>
    <w:rsid w:val="00255188"/>
    <w:rsid w:val="00255A5C"/>
    <w:rsid w:val="00255ADF"/>
    <w:rsid w:val="002573D9"/>
    <w:rsid w:val="00257AA0"/>
    <w:rsid w:val="002605E4"/>
    <w:rsid w:val="00261D63"/>
    <w:rsid w:val="00262D87"/>
    <w:rsid w:val="002649A4"/>
    <w:rsid w:val="002654E8"/>
    <w:rsid w:val="00265AF5"/>
    <w:rsid w:val="00266543"/>
    <w:rsid w:val="00271BD2"/>
    <w:rsid w:val="00271CDD"/>
    <w:rsid w:val="00271E42"/>
    <w:rsid w:val="00273C49"/>
    <w:rsid w:val="00275DD8"/>
    <w:rsid w:val="00276A88"/>
    <w:rsid w:val="002773F4"/>
    <w:rsid w:val="002777BF"/>
    <w:rsid w:val="00277FCB"/>
    <w:rsid w:val="00280CB4"/>
    <w:rsid w:val="002833F2"/>
    <w:rsid w:val="0028369D"/>
    <w:rsid w:val="00284A96"/>
    <w:rsid w:val="00285C68"/>
    <w:rsid w:val="0028608A"/>
    <w:rsid w:val="0028747A"/>
    <w:rsid w:val="002876FE"/>
    <w:rsid w:val="00287994"/>
    <w:rsid w:val="00290FD2"/>
    <w:rsid w:val="0029175D"/>
    <w:rsid w:val="002920D5"/>
    <w:rsid w:val="002927F2"/>
    <w:rsid w:val="002967E9"/>
    <w:rsid w:val="00296BEB"/>
    <w:rsid w:val="00296DD6"/>
    <w:rsid w:val="00296F55"/>
    <w:rsid w:val="002974DC"/>
    <w:rsid w:val="002A0B04"/>
    <w:rsid w:val="002A1D3A"/>
    <w:rsid w:val="002A28AE"/>
    <w:rsid w:val="002A3045"/>
    <w:rsid w:val="002A3A51"/>
    <w:rsid w:val="002A40C4"/>
    <w:rsid w:val="002A447B"/>
    <w:rsid w:val="002A4D3A"/>
    <w:rsid w:val="002A5BBE"/>
    <w:rsid w:val="002A689C"/>
    <w:rsid w:val="002A6DCE"/>
    <w:rsid w:val="002A721E"/>
    <w:rsid w:val="002A76A6"/>
    <w:rsid w:val="002B07FD"/>
    <w:rsid w:val="002B0E6C"/>
    <w:rsid w:val="002B20D3"/>
    <w:rsid w:val="002B4913"/>
    <w:rsid w:val="002B609B"/>
    <w:rsid w:val="002B76AE"/>
    <w:rsid w:val="002C0AAD"/>
    <w:rsid w:val="002C0B21"/>
    <w:rsid w:val="002C0D51"/>
    <w:rsid w:val="002C243C"/>
    <w:rsid w:val="002C4419"/>
    <w:rsid w:val="002C4624"/>
    <w:rsid w:val="002C4AD6"/>
    <w:rsid w:val="002C6371"/>
    <w:rsid w:val="002C7D05"/>
    <w:rsid w:val="002D08B8"/>
    <w:rsid w:val="002D1B37"/>
    <w:rsid w:val="002D2B58"/>
    <w:rsid w:val="002D3A4D"/>
    <w:rsid w:val="002D62D0"/>
    <w:rsid w:val="002E252A"/>
    <w:rsid w:val="002E3B9C"/>
    <w:rsid w:val="002E466F"/>
    <w:rsid w:val="002E4BF0"/>
    <w:rsid w:val="002E4D83"/>
    <w:rsid w:val="002E56CD"/>
    <w:rsid w:val="002E5784"/>
    <w:rsid w:val="002E5BFD"/>
    <w:rsid w:val="002E600D"/>
    <w:rsid w:val="002E6162"/>
    <w:rsid w:val="002E6BCC"/>
    <w:rsid w:val="002E71D2"/>
    <w:rsid w:val="002E7813"/>
    <w:rsid w:val="002F1060"/>
    <w:rsid w:val="002F1D05"/>
    <w:rsid w:val="002F205A"/>
    <w:rsid w:val="002F5267"/>
    <w:rsid w:val="002F58F5"/>
    <w:rsid w:val="002F6045"/>
    <w:rsid w:val="002F632F"/>
    <w:rsid w:val="002F6E85"/>
    <w:rsid w:val="002F6FCF"/>
    <w:rsid w:val="002F75DC"/>
    <w:rsid w:val="00301781"/>
    <w:rsid w:val="0030284A"/>
    <w:rsid w:val="003048CE"/>
    <w:rsid w:val="00305D32"/>
    <w:rsid w:val="003065A2"/>
    <w:rsid w:val="00306D26"/>
    <w:rsid w:val="00306FEE"/>
    <w:rsid w:val="0030706A"/>
    <w:rsid w:val="00307678"/>
    <w:rsid w:val="003118B3"/>
    <w:rsid w:val="00311CD0"/>
    <w:rsid w:val="00311EE1"/>
    <w:rsid w:val="00312543"/>
    <w:rsid w:val="00312E97"/>
    <w:rsid w:val="003149E0"/>
    <w:rsid w:val="00315367"/>
    <w:rsid w:val="00315EF1"/>
    <w:rsid w:val="00316489"/>
    <w:rsid w:val="0031681B"/>
    <w:rsid w:val="00317385"/>
    <w:rsid w:val="00320BDC"/>
    <w:rsid w:val="00321274"/>
    <w:rsid w:val="00321374"/>
    <w:rsid w:val="00322243"/>
    <w:rsid w:val="00324063"/>
    <w:rsid w:val="00326A55"/>
    <w:rsid w:val="003277AB"/>
    <w:rsid w:val="00327B20"/>
    <w:rsid w:val="00330B8D"/>
    <w:rsid w:val="00333D97"/>
    <w:rsid w:val="00333FBB"/>
    <w:rsid w:val="00335AA7"/>
    <w:rsid w:val="00340619"/>
    <w:rsid w:val="00340A3A"/>
    <w:rsid w:val="00341D39"/>
    <w:rsid w:val="003420ED"/>
    <w:rsid w:val="00342541"/>
    <w:rsid w:val="00343218"/>
    <w:rsid w:val="00343B85"/>
    <w:rsid w:val="00347688"/>
    <w:rsid w:val="00347AD1"/>
    <w:rsid w:val="00350E42"/>
    <w:rsid w:val="00351AEC"/>
    <w:rsid w:val="00351C5F"/>
    <w:rsid w:val="00351F31"/>
    <w:rsid w:val="003529C7"/>
    <w:rsid w:val="00353721"/>
    <w:rsid w:val="003547B5"/>
    <w:rsid w:val="003552B1"/>
    <w:rsid w:val="003552E3"/>
    <w:rsid w:val="00355F4E"/>
    <w:rsid w:val="00356F6B"/>
    <w:rsid w:val="0035755F"/>
    <w:rsid w:val="00360368"/>
    <w:rsid w:val="00361D12"/>
    <w:rsid w:val="0036440D"/>
    <w:rsid w:val="003651FB"/>
    <w:rsid w:val="00365849"/>
    <w:rsid w:val="00365B69"/>
    <w:rsid w:val="003672EE"/>
    <w:rsid w:val="00367EC3"/>
    <w:rsid w:val="0037203A"/>
    <w:rsid w:val="0037274D"/>
    <w:rsid w:val="00372F58"/>
    <w:rsid w:val="00374A0A"/>
    <w:rsid w:val="0037572E"/>
    <w:rsid w:val="00376771"/>
    <w:rsid w:val="00376BCA"/>
    <w:rsid w:val="00376C03"/>
    <w:rsid w:val="00376F5D"/>
    <w:rsid w:val="003772F2"/>
    <w:rsid w:val="0037788C"/>
    <w:rsid w:val="00377CC1"/>
    <w:rsid w:val="003801E1"/>
    <w:rsid w:val="003811AA"/>
    <w:rsid w:val="00381FBD"/>
    <w:rsid w:val="0038206F"/>
    <w:rsid w:val="00382723"/>
    <w:rsid w:val="00383589"/>
    <w:rsid w:val="00385431"/>
    <w:rsid w:val="00385F1F"/>
    <w:rsid w:val="0038641D"/>
    <w:rsid w:val="0038664A"/>
    <w:rsid w:val="00386788"/>
    <w:rsid w:val="00387462"/>
    <w:rsid w:val="003909CF"/>
    <w:rsid w:val="00391424"/>
    <w:rsid w:val="0039255B"/>
    <w:rsid w:val="00393EF6"/>
    <w:rsid w:val="00393FB9"/>
    <w:rsid w:val="00394C7B"/>
    <w:rsid w:val="00395B2B"/>
    <w:rsid w:val="00396EEB"/>
    <w:rsid w:val="00397C54"/>
    <w:rsid w:val="003A0C84"/>
    <w:rsid w:val="003A1A68"/>
    <w:rsid w:val="003A3435"/>
    <w:rsid w:val="003A7B60"/>
    <w:rsid w:val="003A7FA2"/>
    <w:rsid w:val="003B047C"/>
    <w:rsid w:val="003B06A9"/>
    <w:rsid w:val="003B1AC3"/>
    <w:rsid w:val="003B288F"/>
    <w:rsid w:val="003B2969"/>
    <w:rsid w:val="003B3768"/>
    <w:rsid w:val="003B400B"/>
    <w:rsid w:val="003B4718"/>
    <w:rsid w:val="003B5057"/>
    <w:rsid w:val="003B5D08"/>
    <w:rsid w:val="003B5D84"/>
    <w:rsid w:val="003B6798"/>
    <w:rsid w:val="003B6845"/>
    <w:rsid w:val="003B6BD2"/>
    <w:rsid w:val="003C0B73"/>
    <w:rsid w:val="003C0BE5"/>
    <w:rsid w:val="003C0C92"/>
    <w:rsid w:val="003C1B48"/>
    <w:rsid w:val="003C2FA3"/>
    <w:rsid w:val="003C430F"/>
    <w:rsid w:val="003C461B"/>
    <w:rsid w:val="003C62E9"/>
    <w:rsid w:val="003C7ED3"/>
    <w:rsid w:val="003D1059"/>
    <w:rsid w:val="003D1729"/>
    <w:rsid w:val="003D4A55"/>
    <w:rsid w:val="003D5F54"/>
    <w:rsid w:val="003E0456"/>
    <w:rsid w:val="003E146D"/>
    <w:rsid w:val="003E1890"/>
    <w:rsid w:val="003E2988"/>
    <w:rsid w:val="003E31E8"/>
    <w:rsid w:val="003E424B"/>
    <w:rsid w:val="003E44BA"/>
    <w:rsid w:val="003E515A"/>
    <w:rsid w:val="003E632C"/>
    <w:rsid w:val="003E6FAD"/>
    <w:rsid w:val="003F0377"/>
    <w:rsid w:val="003F0B40"/>
    <w:rsid w:val="003F110D"/>
    <w:rsid w:val="003F14D1"/>
    <w:rsid w:val="003F1D31"/>
    <w:rsid w:val="003F2619"/>
    <w:rsid w:val="003F2DA2"/>
    <w:rsid w:val="003F314D"/>
    <w:rsid w:val="003F390A"/>
    <w:rsid w:val="003F4350"/>
    <w:rsid w:val="003F466B"/>
    <w:rsid w:val="003F51EE"/>
    <w:rsid w:val="003F5804"/>
    <w:rsid w:val="003F59E1"/>
    <w:rsid w:val="003F5A6B"/>
    <w:rsid w:val="003F709A"/>
    <w:rsid w:val="003F7802"/>
    <w:rsid w:val="003F7827"/>
    <w:rsid w:val="003F7CA4"/>
    <w:rsid w:val="00400720"/>
    <w:rsid w:val="00400845"/>
    <w:rsid w:val="0040122E"/>
    <w:rsid w:val="004017A1"/>
    <w:rsid w:val="00401FBA"/>
    <w:rsid w:val="00404C39"/>
    <w:rsid w:val="00404C8C"/>
    <w:rsid w:val="00406A43"/>
    <w:rsid w:val="00407D91"/>
    <w:rsid w:val="004100F8"/>
    <w:rsid w:val="00410766"/>
    <w:rsid w:val="00412767"/>
    <w:rsid w:val="00413D2F"/>
    <w:rsid w:val="0041568A"/>
    <w:rsid w:val="004156DB"/>
    <w:rsid w:val="00415731"/>
    <w:rsid w:val="00417AEA"/>
    <w:rsid w:val="00420970"/>
    <w:rsid w:val="004209F9"/>
    <w:rsid w:val="00421DCE"/>
    <w:rsid w:val="00422309"/>
    <w:rsid w:val="0042257D"/>
    <w:rsid w:val="0042602A"/>
    <w:rsid w:val="00426885"/>
    <w:rsid w:val="004344A2"/>
    <w:rsid w:val="004346F6"/>
    <w:rsid w:val="00434F64"/>
    <w:rsid w:val="0043547B"/>
    <w:rsid w:val="004359BF"/>
    <w:rsid w:val="00436D68"/>
    <w:rsid w:val="00436F6A"/>
    <w:rsid w:val="004370F6"/>
    <w:rsid w:val="00437712"/>
    <w:rsid w:val="00437AF1"/>
    <w:rsid w:val="00440151"/>
    <w:rsid w:val="00440361"/>
    <w:rsid w:val="004414F7"/>
    <w:rsid w:val="0044191F"/>
    <w:rsid w:val="00442039"/>
    <w:rsid w:val="004429FF"/>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5A9B"/>
    <w:rsid w:val="00455F9D"/>
    <w:rsid w:val="004565ED"/>
    <w:rsid w:val="0045788C"/>
    <w:rsid w:val="00457E5B"/>
    <w:rsid w:val="00461770"/>
    <w:rsid w:val="004647FF"/>
    <w:rsid w:val="00465C31"/>
    <w:rsid w:val="00466C1E"/>
    <w:rsid w:val="00471EF9"/>
    <w:rsid w:val="00472129"/>
    <w:rsid w:val="00473554"/>
    <w:rsid w:val="00475D4C"/>
    <w:rsid w:val="004776AD"/>
    <w:rsid w:val="004800E2"/>
    <w:rsid w:val="004807F7"/>
    <w:rsid w:val="00480C29"/>
    <w:rsid w:val="00481C20"/>
    <w:rsid w:val="00482DF0"/>
    <w:rsid w:val="004852F5"/>
    <w:rsid w:val="004854B0"/>
    <w:rsid w:val="004873FC"/>
    <w:rsid w:val="00487E00"/>
    <w:rsid w:val="0049134C"/>
    <w:rsid w:val="0049188F"/>
    <w:rsid w:val="00491AD3"/>
    <w:rsid w:val="00492119"/>
    <w:rsid w:val="004942FB"/>
    <w:rsid w:val="00495314"/>
    <w:rsid w:val="004957A2"/>
    <w:rsid w:val="00495C41"/>
    <w:rsid w:val="00495EFD"/>
    <w:rsid w:val="00497344"/>
    <w:rsid w:val="004A00AA"/>
    <w:rsid w:val="004A21F1"/>
    <w:rsid w:val="004A57EB"/>
    <w:rsid w:val="004A5AAE"/>
    <w:rsid w:val="004A5EB5"/>
    <w:rsid w:val="004A6FD5"/>
    <w:rsid w:val="004B3F7B"/>
    <w:rsid w:val="004B44E7"/>
    <w:rsid w:val="004B70FB"/>
    <w:rsid w:val="004B7500"/>
    <w:rsid w:val="004B7BA6"/>
    <w:rsid w:val="004C02EF"/>
    <w:rsid w:val="004C093F"/>
    <w:rsid w:val="004C343A"/>
    <w:rsid w:val="004C4413"/>
    <w:rsid w:val="004C4952"/>
    <w:rsid w:val="004C4EE6"/>
    <w:rsid w:val="004C60D2"/>
    <w:rsid w:val="004C65DD"/>
    <w:rsid w:val="004C6938"/>
    <w:rsid w:val="004D17D4"/>
    <w:rsid w:val="004D300F"/>
    <w:rsid w:val="004D301B"/>
    <w:rsid w:val="004D3A68"/>
    <w:rsid w:val="004D454E"/>
    <w:rsid w:val="004D58C8"/>
    <w:rsid w:val="004D5AD2"/>
    <w:rsid w:val="004D6338"/>
    <w:rsid w:val="004E078E"/>
    <w:rsid w:val="004E0D09"/>
    <w:rsid w:val="004E1120"/>
    <w:rsid w:val="004E20C5"/>
    <w:rsid w:val="004E3A88"/>
    <w:rsid w:val="004E3AA6"/>
    <w:rsid w:val="004E4907"/>
    <w:rsid w:val="004F021C"/>
    <w:rsid w:val="004F0946"/>
    <w:rsid w:val="004F2793"/>
    <w:rsid w:val="004F2E48"/>
    <w:rsid w:val="004F3111"/>
    <w:rsid w:val="004F3813"/>
    <w:rsid w:val="004F3F74"/>
    <w:rsid w:val="004F4CC7"/>
    <w:rsid w:val="00501D15"/>
    <w:rsid w:val="00502152"/>
    <w:rsid w:val="00502233"/>
    <w:rsid w:val="00502B44"/>
    <w:rsid w:val="0050331B"/>
    <w:rsid w:val="00503BFE"/>
    <w:rsid w:val="00504DF7"/>
    <w:rsid w:val="00505B2F"/>
    <w:rsid w:val="00505FF2"/>
    <w:rsid w:val="005067C4"/>
    <w:rsid w:val="00507D74"/>
    <w:rsid w:val="00510002"/>
    <w:rsid w:val="0051039A"/>
    <w:rsid w:val="00510480"/>
    <w:rsid w:val="005105D1"/>
    <w:rsid w:val="00511A98"/>
    <w:rsid w:val="005124EF"/>
    <w:rsid w:val="005146A2"/>
    <w:rsid w:val="00514A38"/>
    <w:rsid w:val="005156AF"/>
    <w:rsid w:val="0051637C"/>
    <w:rsid w:val="00517B05"/>
    <w:rsid w:val="005201AF"/>
    <w:rsid w:val="00520418"/>
    <w:rsid w:val="00520489"/>
    <w:rsid w:val="00521277"/>
    <w:rsid w:val="00521701"/>
    <w:rsid w:val="00526F6E"/>
    <w:rsid w:val="00527154"/>
    <w:rsid w:val="00527C13"/>
    <w:rsid w:val="005317AB"/>
    <w:rsid w:val="005329CD"/>
    <w:rsid w:val="00533D27"/>
    <w:rsid w:val="00537D11"/>
    <w:rsid w:val="00540A10"/>
    <w:rsid w:val="00540C71"/>
    <w:rsid w:val="00541460"/>
    <w:rsid w:val="005419DF"/>
    <w:rsid w:val="00541CAC"/>
    <w:rsid w:val="00541D94"/>
    <w:rsid w:val="005438E5"/>
    <w:rsid w:val="00543AAB"/>
    <w:rsid w:val="00545418"/>
    <w:rsid w:val="00546568"/>
    <w:rsid w:val="00546DCB"/>
    <w:rsid w:val="00547F83"/>
    <w:rsid w:val="00550101"/>
    <w:rsid w:val="0055047A"/>
    <w:rsid w:val="0055050F"/>
    <w:rsid w:val="00550937"/>
    <w:rsid w:val="00551323"/>
    <w:rsid w:val="0055271B"/>
    <w:rsid w:val="00553C4B"/>
    <w:rsid w:val="005540B7"/>
    <w:rsid w:val="005540F8"/>
    <w:rsid w:val="0055444F"/>
    <w:rsid w:val="00557B78"/>
    <w:rsid w:val="00562713"/>
    <w:rsid w:val="0056567F"/>
    <w:rsid w:val="00565D77"/>
    <w:rsid w:val="005663EC"/>
    <w:rsid w:val="00570D08"/>
    <w:rsid w:val="00572641"/>
    <w:rsid w:val="00572F6E"/>
    <w:rsid w:val="00573A05"/>
    <w:rsid w:val="00574002"/>
    <w:rsid w:val="0057434E"/>
    <w:rsid w:val="0057457C"/>
    <w:rsid w:val="00574E4C"/>
    <w:rsid w:val="00575D34"/>
    <w:rsid w:val="00575FEB"/>
    <w:rsid w:val="00576645"/>
    <w:rsid w:val="00576DEA"/>
    <w:rsid w:val="0057707D"/>
    <w:rsid w:val="00577F54"/>
    <w:rsid w:val="00580A5E"/>
    <w:rsid w:val="0058117E"/>
    <w:rsid w:val="00581275"/>
    <w:rsid w:val="00583EB8"/>
    <w:rsid w:val="00583F3F"/>
    <w:rsid w:val="00583F9B"/>
    <w:rsid w:val="0058524C"/>
    <w:rsid w:val="00585932"/>
    <w:rsid w:val="00586589"/>
    <w:rsid w:val="00586C0A"/>
    <w:rsid w:val="00586E30"/>
    <w:rsid w:val="0059099F"/>
    <w:rsid w:val="00591B2D"/>
    <w:rsid w:val="00592B13"/>
    <w:rsid w:val="005941AA"/>
    <w:rsid w:val="00594411"/>
    <w:rsid w:val="00594573"/>
    <w:rsid w:val="00594D5D"/>
    <w:rsid w:val="0059675B"/>
    <w:rsid w:val="0059702F"/>
    <w:rsid w:val="005A0671"/>
    <w:rsid w:val="005A080E"/>
    <w:rsid w:val="005A11D2"/>
    <w:rsid w:val="005A14A2"/>
    <w:rsid w:val="005A1DBB"/>
    <w:rsid w:val="005A2642"/>
    <w:rsid w:val="005A312A"/>
    <w:rsid w:val="005A3305"/>
    <w:rsid w:val="005A3433"/>
    <w:rsid w:val="005A4205"/>
    <w:rsid w:val="005A4B8C"/>
    <w:rsid w:val="005A4C85"/>
    <w:rsid w:val="005A59B5"/>
    <w:rsid w:val="005A6363"/>
    <w:rsid w:val="005A67F4"/>
    <w:rsid w:val="005A7A8D"/>
    <w:rsid w:val="005A7C34"/>
    <w:rsid w:val="005B0ED7"/>
    <w:rsid w:val="005B162A"/>
    <w:rsid w:val="005B17CA"/>
    <w:rsid w:val="005B21AD"/>
    <w:rsid w:val="005B367E"/>
    <w:rsid w:val="005B48B4"/>
    <w:rsid w:val="005B4E06"/>
    <w:rsid w:val="005B588D"/>
    <w:rsid w:val="005B5B82"/>
    <w:rsid w:val="005B5EC3"/>
    <w:rsid w:val="005B79DF"/>
    <w:rsid w:val="005C0677"/>
    <w:rsid w:val="005C1A58"/>
    <w:rsid w:val="005C317C"/>
    <w:rsid w:val="005C4504"/>
    <w:rsid w:val="005C4768"/>
    <w:rsid w:val="005C558C"/>
    <w:rsid w:val="005C5A3E"/>
    <w:rsid w:val="005C5FFE"/>
    <w:rsid w:val="005C6700"/>
    <w:rsid w:val="005C7FAA"/>
    <w:rsid w:val="005D08D4"/>
    <w:rsid w:val="005D0D7B"/>
    <w:rsid w:val="005D0EF9"/>
    <w:rsid w:val="005D12A3"/>
    <w:rsid w:val="005D186E"/>
    <w:rsid w:val="005D2221"/>
    <w:rsid w:val="005D239C"/>
    <w:rsid w:val="005D48E5"/>
    <w:rsid w:val="005D4F91"/>
    <w:rsid w:val="005D520A"/>
    <w:rsid w:val="005D584C"/>
    <w:rsid w:val="005D5DBB"/>
    <w:rsid w:val="005D5FEF"/>
    <w:rsid w:val="005D6EB4"/>
    <w:rsid w:val="005E0F41"/>
    <w:rsid w:val="005E106A"/>
    <w:rsid w:val="005E145B"/>
    <w:rsid w:val="005E36E4"/>
    <w:rsid w:val="005E5B0D"/>
    <w:rsid w:val="005E6406"/>
    <w:rsid w:val="005F03C2"/>
    <w:rsid w:val="005F07A3"/>
    <w:rsid w:val="005F0A56"/>
    <w:rsid w:val="005F14C3"/>
    <w:rsid w:val="005F273B"/>
    <w:rsid w:val="005F2A56"/>
    <w:rsid w:val="005F3127"/>
    <w:rsid w:val="005F43B9"/>
    <w:rsid w:val="005F5D02"/>
    <w:rsid w:val="005F6277"/>
    <w:rsid w:val="00600C8B"/>
    <w:rsid w:val="00600F90"/>
    <w:rsid w:val="00601087"/>
    <w:rsid w:val="00601618"/>
    <w:rsid w:val="00601EAF"/>
    <w:rsid w:val="006028AD"/>
    <w:rsid w:val="00602FAA"/>
    <w:rsid w:val="006034CF"/>
    <w:rsid w:val="006035F7"/>
    <w:rsid w:val="00603A62"/>
    <w:rsid w:val="006043FE"/>
    <w:rsid w:val="00605517"/>
    <w:rsid w:val="00606150"/>
    <w:rsid w:val="00606DD7"/>
    <w:rsid w:val="006110AE"/>
    <w:rsid w:val="00611227"/>
    <w:rsid w:val="00611CFC"/>
    <w:rsid w:val="006128B2"/>
    <w:rsid w:val="00612990"/>
    <w:rsid w:val="006133AD"/>
    <w:rsid w:val="006135D9"/>
    <w:rsid w:val="006136E2"/>
    <w:rsid w:val="0061466D"/>
    <w:rsid w:val="006155BA"/>
    <w:rsid w:val="0061561A"/>
    <w:rsid w:val="00615D4A"/>
    <w:rsid w:val="006164AE"/>
    <w:rsid w:val="00616C5B"/>
    <w:rsid w:val="00617C45"/>
    <w:rsid w:val="006203DB"/>
    <w:rsid w:val="00621232"/>
    <w:rsid w:val="00622823"/>
    <w:rsid w:val="0062323D"/>
    <w:rsid w:val="00623914"/>
    <w:rsid w:val="006241AA"/>
    <w:rsid w:val="00625846"/>
    <w:rsid w:val="00626AE4"/>
    <w:rsid w:val="00632535"/>
    <w:rsid w:val="006329B2"/>
    <w:rsid w:val="006333AA"/>
    <w:rsid w:val="00634C97"/>
    <w:rsid w:val="00636674"/>
    <w:rsid w:val="006366B6"/>
    <w:rsid w:val="0063720A"/>
    <w:rsid w:val="00641742"/>
    <w:rsid w:val="00641B4F"/>
    <w:rsid w:val="006420B3"/>
    <w:rsid w:val="0064362C"/>
    <w:rsid w:val="00644756"/>
    <w:rsid w:val="00644932"/>
    <w:rsid w:val="006463CF"/>
    <w:rsid w:val="00646F6C"/>
    <w:rsid w:val="00647407"/>
    <w:rsid w:val="00647619"/>
    <w:rsid w:val="0064769A"/>
    <w:rsid w:val="00647BF2"/>
    <w:rsid w:val="00650720"/>
    <w:rsid w:val="00650AC9"/>
    <w:rsid w:val="0065176C"/>
    <w:rsid w:val="00651978"/>
    <w:rsid w:val="00653F27"/>
    <w:rsid w:val="0065427F"/>
    <w:rsid w:val="006544B9"/>
    <w:rsid w:val="0066051E"/>
    <w:rsid w:val="0066068A"/>
    <w:rsid w:val="006608F4"/>
    <w:rsid w:val="006650BE"/>
    <w:rsid w:val="00665D0D"/>
    <w:rsid w:val="0066799A"/>
    <w:rsid w:val="00667EB4"/>
    <w:rsid w:val="0067080C"/>
    <w:rsid w:val="00670F7E"/>
    <w:rsid w:val="00671BB5"/>
    <w:rsid w:val="00671D44"/>
    <w:rsid w:val="006724E4"/>
    <w:rsid w:val="0067259A"/>
    <w:rsid w:val="00672B43"/>
    <w:rsid w:val="006738B5"/>
    <w:rsid w:val="006744C8"/>
    <w:rsid w:val="00676009"/>
    <w:rsid w:val="00676BEB"/>
    <w:rsid w:val="006775AE"/>
    <w:rsid w:val="00677C0F"/>
    <w:rsid w:val="0068069E"/>
    <w:rsid w:val="006808A3"/>
    <w:rsid w:val="006809C0"/>
    <w:rsid w:val="006827E0"/>
    <w:rsid w:val="006835AF"/>
    <w:rsid w:val="00683BAD"/>
    <w:rsid w:val="00685554"/>
    <w:rsid w:val="00685913"/>
    <w:rsid w:val="00685F05"/>
    <w:rsid w:val="00686257"/>
    <w:rsid w:val="00686548"/>
    <w:rsid w:val="00686850"/>
    <w:rsid w:val="00686CBD"/>
    <w:rsid w:val="00687DB6"/>
    <w:rsid w:val="00690385"/>
    <w:rsid w:val="00691025"/>
    <w:rsid w:val="0069180B"/>
    <w:rsid w:val="00693C0B"/>
    <w:rsid w:val="00693E13"/>
    <w:rsid w:val="0069430F"/>
    <w:rsid w:val="006952E0"/>
    <w:rsid w:val="00696163"/>
    <w:rsid w:val="006967B4"/>
    <w:rsid w:val="00696A0E"/>
    <w:rsid w:val="006A00F9"/>
    <w:rsid w:val="006A13F6"/>
    <w:rsid w:val="006A5B8F"/>
    <w:rsid w:val="006A6928"/>
    <w:rsid w:val="006A760D"/>
    <w:rsid w:val="006A791F"/>
    <w:rsid w:val="006A7B74"/>
    <w:rsid w:val="006B1971"/>
    <w:rsid w:val="006B2648"/>
    <w:rsid w:val="006B5CF8"/>
    <w:rsid w:val="006B5D3C"/>
    <w:rsid w:val="006B67CF"/>
    <w:rsid w:val="006B6ED6"/>
    <w:rsid w:val="006B787D"/>
    <w:rsid w:val="006B7AA5"/>
    <w:rsid w:val="006B7B20"/>
    <w:rsid w:val="006C0F7A"/>
    <w:rsid w:val="006C2465"/>
    <w:rsid w:val="006C2F13"/>
    <w:rsid w:val="006C3CFC"/>
    <w:rsid w:val="006C42E8"/>
    <w:rsid w:val="006C43BB"/>
    <w:rsid w:val="006C4591"/>
    <w:rsid w:val="006C4F4C"/>
    <w:rsid w:val="006C4F6A"/>
    <w:rsid w:val="006C521A"/>
    <w:rsid w:val="006C6936"/>
    <w:rsid w:val="006C7E31"/>
    <w:rsid w:val="006D18AB"/>
    <w:rsid w:val="006D2211"/>
    <w:rsid w:val="006D3991"/>
    <w:rsid w:val="006D3DE9"/>
    <w:rsid w:val="006D4EDE"/>
    <w:rsid w:val="006D4F9F"/>
    <w:rsid w:val="006D50CD"/>
    <w:rsid w:val="006D64AD"/>
    <w:rsid w:val="006D6A5D"/>
    <w:rsid w:val="006D7000"/>
    <w:rsid w:val="006E054A"/>
    <w:rsid w:val="006E329F"/>
    <w:rsid w:val="006E4104"/>
    <w:rsid w:val="006E4934"/>
    <w:rsid w:val="006E4A43"/>
    <w:rsid w:val="006E4D72"/>
    <w:rsid w:val="006E5691"/>
    <w:rsid w:val="006E5922"/>
    <w:rsid w:val="006E5FFF"/>
    <w:rsid w:val="006E64F9"/>
    <w:rsid w:val="006E69E4"/>
    <w:rsid w:val="006E739C"/>
    <w:rsid w:val="006F0520"/>
    <w:rsid w:val="006F0956"/>
    <w:rsid w:val="006F2392"/>
    <w:rsid w:val="006F2661"/>
    <w:rsid w:val="006F32E3"/>
    <w:rsid w:val="006F3568"/>
    <w:rsid w:val="006F3E21"/>
    <w:rsid w:val="006F3E40"/>
    <w:rsid w:val="006F43CD"/>
    <w:rsid w:val="006F45A4"/>
    <w:rsid w:val="006F4647"/>
    <w:rsid w:val="006F52A2"/>
    <w:rsid w:val="006F58E4"/>
    <w:rsid w:val="006F6CA3"/>
    <w:rsid w:val="006F745B"/>
    <w:rsid w:val="006F7F86"/>
    <w:rsid w:val="00700F23"/>
    <w:rsid w:val="00702C85"/>
    <w:rsid w:val="00703403"/>
    <w:rsid w:val="0071020B"/>
    <w:rsid w:val="007108CC"/>
    <w:rsid w:val="00710C95"/>
    <w:rsid w:val="00710F53"/>
    <w:rsid w:val="007114CE"/>
    <w:rsid w:val="007131D5"/>
    <w:rsid w:val="00714721"/>
    <w:rsid w:val="00715272"/>
    <w:rsid w:val="007168DD"/>
    <w:rsid w:val="007170F9"/>
    <w:rsid w:val="0072054C"/>
    <w:rsid w:val="007206F2"/>
    <w:rsid w:val="007218B6"/>
    <w:rsid w:val="007228F7"/>
    <w:rsid w:val="00722915"/>
    <w:rsid w:val="007257AE"/>
    <w:rsid w:val="0072676E"/>
    <w:rsid w:val="00726857"/>
    <w:rsid w:val="00726973"/>
    <w:rsid w:val="00731812"/>
    <w:rsid w:val="00733121"/>
    <w:rsid w:val="00733284"/>
    <w:rsid w:val="007365E1"/>
    <w:rsid w:val="00737660"/>
    <w:rsid w:val="00740090"/>
    <w:rsid w:val="00740355"/>
    <w:rsid w:val="0074394C"/>
    <w:rsid w:val="00743AD8"/>
    <w:rsid w:val="00745840"/>
    <w:rsid w:val="00747402"/>
    <w:rsid w:val="007477E5"/>
    <w:rsid w:val="00747FA9"/>
    <w:rsid w:val="00750D9D"/>
    <w:rsid w:val="00752A88"/>
    <w:rsid w:val="007571A0"/>
    <w:rsid w:val="00757EB8"/>
    <w:rsid w:val="007613F1"/>
    <w:rsid w:val="0076283E"/>
    <w:rsid w:val="0076317A"/>
    <w:rsid w:val="00763FAE"/>
    <w:rsid w:val="00764560"/>
    <w:rsid w:val="00764793"/>
    <w:rsid w:val="00767513"/>
    <w:rsid w:val="00772BBD"/>
    <w:rsid w:val="00774A9E"/>
    <w:rsid w:val="00774ED9"/>
    <w:rsid w:val="007750FC"/>
    <w:rsid w:val="00775B44"/>
    <w:rsid w:val="00775FD0"/>
    <w:rsid w:val="0077696D"/>
    <w:rsid w:val="00777833"/>
    <w:rsid w:val="00777CCB"/>
    <w:rsid w:val="00780005"/>
    <w:rsid w:val="007807CE"/>
    <w:rsid w:val="00781A2C"/>
    <w:rsid w:val="007834C4"/>
    <w:rsid w:val="00783C22"/>
    <w:rsid w:val="00784105"/>
    <w:rsid w:val="00786999"/>
    <w:rsid w:val="007908D5"/>
    <w:rsid w:val="00792770"/>
    <w:rsid w:val="00792823"/>
    <w:rsid w:val="00792CC0"/>
    <w:rsid w:val="00792E6C"/>
    <w:rsid w:val="00793904"/>
    <w:rsid w:val="00796041"/>
    <w:rsid w:val="007965A9"/>
    <w:rsid w:val="00796FB8"/>
    <w:rsid w:val="007A086A"/>
    <w:rsid w:val="007A18BF"/>
    <w:rsid w:val="007A2FBB"/>
    <w:rsid w:val="007A325F"/>
    <w:rsid w:val="007A5717"/>
    <w:rsid w:val="007A5F80"/>
    <w:rsid w:val="007A64CB"/>
    <w:rsid w:val="007A788F"/>
    <w:rsid w:val="007B07A0"/>
    <w:rsid w:val="007B0EDF"/>
    <w:rsid w:val="007B28B4"/>
    <w:rsid w:val="007B4C1A"/>
    <w:rsid w:val="007B58F8"/>
    <w:rsid w:val="007B677C"/>
    <w:rsid w:val="007B78FF"/>
    <w:rsid w:val="007C011F"/>
    <w:rsid w:val="007C29E5"/>
    <w:rsid w:val="007C2BC7"/>
    <w:rsid w:val="007C2F12"/>
    <w:rsid w:val="007C3822"/>
    <w:rsid w:val="007C43D0"/>
    <w:rsid w:val="007C58FA"/>
    <w:rsid w:val="007C6F10"/>
    <w:rsid w:val="007C7534"/>
    <w:rsid w:val="007C77B8"/>
    <w:rsid w:val="007D3612"/>
    <w:rsid w:val="007D3AF8"/>
    <w:rsid w:val="007D44DA"/>
    <w:rsid w:val="007D4E6A"/>
    <w:rsid w:val="007D581C"/>
    <w:rsid w:val="007D6B95"/>
    <w:rsid w:val="007D6EED"/>
    <w:rsid w:val="007D75E8"/>
    <w:rsid w:val="007E1936"/>
    <w:rsid w:val="007E3EB5"/>
    <w:rsid w:val="007E5E86"/>
    <w:rsid w:val="007E5EDB"/>
    <w:rsid w:val="007E7672"/>
    <w:rsid w:val="007F0E11"/>
    <w:rsid w:val="007F163E"/>
    <w:rsid w:val="007F1F59"/>
    <w:rsid w:val="007F1FEE"/>
    <w:rsid w:val="007F2588"/>
    <w:rsid w:val="007F2B68"/>
    <w:rsid w:val="007F43C6"/>
    <w:rsid w:val="007F4FBE"/>
    <w:rsid w:val="007F5A42"/>
    <w:rsid w:val="007F6451"/>
    <w:rsid w:val="007F6491"/>
    <w:rsid w:val="007F6ED9"/>
    <w:rsid w:val="007F732D"/>
    <w:rsid w:val="007F7AAF"/>
    <w:rsid w:val="007F7E70"/>
    <w:rsid w:val="00800502"/>
    <w:rsid w:val="00801895"/>
    <w:rsid w:val="00802EC9"/>
    <w:rsid w:val="00806038"/>
    <w:rsid w:val="00807BA8"/>
    <w:rsid w:val="008138A4"/>
    <w:rsid w:val="00814B78"/>
    <w:rsid w:val="00814D73"/>
    <w:rsid w:val="008153E8"/>
    <w:rsid w:val="00816368"/>
    <w:rsid w:val="00820485"/>
    <w:rsid w:val="00821384"/>
    <w:rsid w:val="00821A17"/>
    <w:rsid w:val="00821BCD"/>
    <w:rsid w:val="00821F86"/>
    <w:rsid w:val="00822797"/>
    <w:rsid w:val="008231E4"/>
    <w:rsid w:val="00824814"/>
    <w:rsid w:val="008248BE"/>
    <w:rsid w:val="00824FBB"/>
    <w:rsid w:val="008253DF"/>
    <w:rsid w:val="008262AA"/>
    <w:rsid w:val="00827A7A"/>
    <w:rsid w:val="00827C35"/>
    <w:rsid w:val="00832027"/>
    <w:rsid w:val="0083222E"/>
    <w:rsid w:val="008327A5"/>
    <w:rsid w:val="00833067"/>
    <w:rsid w:val="008331CD"/>
    <w:rsid w:val="008337D6"/>
    <w:rsid w:val="00833F36"/>
    <w:rsid w:val="00833F79"/>
    <w:rsid w:val="00834145"/>
    <w:rsid w:val="00835696"/>
    <w:rsid w:val="00837D11"/>
    <w:rsid w:val="008405A0"/>
    <w:rsid w:val="0084127D"/>
    <w:rsid w:val="00841C79"/>
    <w:rsid w:val="00842279"/>
    <w:rsid w:val="00842D94"/>
    <w:rsid w:val="00844613"/>
    <w:rsid w:val="008449B0"/>
    <w:rsid w:val="00844DB1"/>
    <w:rsid w:val="00845949"/>
    <w:rsid w:val="00845B38"/>
    <w:rsid w:val="008462AF"/>
    <w:rsid w:val="00846A16"/>
    <w:rsid w:val="00846D7D"/>
    <w:rsid w:val="008472BB"/>
    <w:rsid w:val="00847863"/>
    <w:rsid w:val="00850A85"/>
    <w:rsid w:val="008530CA"/>
    <w:rsid w:val="008536BD"/>
    <w:rsid w:val="008550CD"/>
    <w:rsid w:val="008557BE"/>
    <w:rsid w:val="008574FA"/>
    <w:rsid w:val="00860145"/>
    <w:rsid w:val="00860A9F"/>
    <w:rsid w:val="008613AB"/>
    <w:rsid w:val="008625DB"/>
    <w:rsid w:val="0086298D"/>
    <w:rsid w:val="00866859"/>
    <w:rsid w:val="00866E90"/>
    <w:rsid w:val="00870289"/>
    <w:rsid w:val="00870CCA"/>
    <w:rsid w:val="008712E9"/>
    <w:rsid w:val="00871BFE"/>
    <w:rsid w:val="0087248E"/>
    <w:rsid w:val="00872AF6"/>
    <w:rsid w:val="00873EE6"/>
    <w:rsid w:val="008748F1"/>
    <w:rsid w:val="0087583B"/>
    <w:rsid w:val="008758D6"/>
    <w:rsid w:val="00876EEE"/>
    <w:rsid w:val="008771AA"/>
    <w:rsid w:val="00877574"/>
    <w:rsid w:val="008803B4"/>
    <w:rsid w:val="00882058"/>
    <w:rsid w:val="0088377E"/>
    <w:rsid w:val="00883C52"/>
    <w:rsid w:val="008855F2"/>
    <w:rsid w:val="008861FD"/>
    <w:rsid w:val="008863A4"/>
    <w:rsid w:val="00886D5E"/>
    <w:rsid w:val="00886DF3"/>
    <w:rsid w:val="00887CD7"/>
    <w:rsid w:val="00887FD5"/>
    <w:rsid w:val="0089038E"/>
    <w:rsid w:val="00890762"/>
    <w:rsid w:val="008914CE"/>
    <w:rsid w:val="008921DF"/>
    <w:rsid w:val="00892D01"/>
    <w:rsid w:val="00892DB4"/>
    <w:rsid w:val="008979FB"/>
    <w:rsid w:val="008A0511"/>
    <w:rsid w:val="008A1417"/>
    <w:rsid w:val="008A1E02"/>
    <w:rsid w:val="008A430E"/>
    <w:rsid w:val="008A55E7"/>
    <w:rsid w:val="008A722D"/>
    <w:rsid w:val="008B116B"/>
    <w:rsid w:val="008B1279"/>
    <w:rsid w:val="008B1A54"/>
    <w:rsid w:val="008B2958"/>
    <w:rsid w:val="008B41BA"/>
    <w:rsid w:val="008B4D53"/>
    <w:rsid w:val="008B542D"/>
    <w:rsid w:val="008B551B"/>
    <w:rsid w:val="008B5BBB"/>
    <w:rsid w:val="008B77CE"/>
    <w:rsid w:val="008C1448"/>
    <w:rsid w:val="008C29ED"/>
    <w:rsid w:val="008C3D85"/>
    <w:rsid w:val="008C542C"/>
    <w:rsid w:val="008C6623"/>
    <w:rsid w:val="008D024F"/>
    <w:rsid w:val="008D2F18"/>
    <w:rsid w:val="008D38D8"/>
    <w:rsid w:val="008D3E2E"/>
    <w:rsid w:val="008D470B"/>
    <w:rsid w:val="008D691C"/>
    <w:rsid w:val="008D7350"/>
    <w:rsid w:val="008D7AFD"/>
    <w:rsid w:val="008D7BFD"/>
    <w:rsid w:val="008E030B"/>
    <w:rsid w:val="008E09DD"/>
    <w:rsid w:val="008E0CF6"/>
    <w:rsid w:val="008E14C9"/>
    <w:rsid w:val="008E2325"/>
    <w:rsid w:val="008E547C"/>
    <w:rsid w:val="008E5598"/>
    <w:rsid w:val="008E6489"/>
    <w:rsid w:val="008E70ED"/>
    <w:rsid w:val="008E7CE6"/>
    <w:rsid w:val="008F07C9"/>
    <w:rsid w:val="008F07F9"/>
    <w:rsid w:val="008F09E0"/>
    <w:rsid w:val="008F0D2D"/>
    <w:rsid w:val="008F1D5C"/>
    <w:rsid w:val="008F21B4"/>
    <w:rsid w:val="008F2AC9"/>
    <w:rsid w:val="008F2B56"/>
    <w:rsid w:val="008F2DFB"/>
    <w:rsid w:val="008F3B92"/>
    <w:rsid w:val="008F3CD8"/>
    <w:rsid w:val="008F523C"/>
    <w:rsid w:val="008F5F61"/>
    <w:rsid w:val="008F6686"/>
    <w:rsid w:val="008F6772"/>
    <w:rsid w:val="009011BC"/>
    <w:rsid w:val="00902870"/>
    <w:rsid w:val="00903362"/>
    <w:rsid w:val="0090422E"/>
    <w:rsid w:val="00906067"/>
    <w:rsid w:val="00912A05"/>
    <w:rsid w:val="00913625"/>
    <w:rsid w:val="00915D47"/>
    <w:rsid w:val="00916EDD"/>
    <w:rsid w:val="00917203"/>
    <w:rsid w:val="00917FB4"/>
    <w:rsid w:val="00921A3E"/>
    <w:rsid w:val="00921D91"/>
    <w:rsid w:val="009238A5"/>
    <w:rsid w:val="00924771"/>
    <w:rsid w:val="009249D2"/>
    <w:rsid w:val="009251BC"/>
    <w:rsid w:val="009301E8"/>
    <w:rsid w:val="0093035B"/>
    <w:rsid w:val="0093038C"/>
    <w:rsid w:val="00930AC0"/>
    <w:rsid w:val="00930E4A"/>
    <w:rsid w:val="00932F2D"/>
    <w:rsid w:val="00934044"/>
    <w:rsid w:val="00935639"/>
    <w:rsid w:val="00936B3B"/>
    <w:rsid w:val="009370E6"/>
    <w:rsid w:val="0093779B"/>
    <w:rsid w:val="00937BBB"/>
    <w:rsid w:val="00937C3E"/>
    <w:rsid w:val="00937CE3"/>
    <w:rsid w:val="00940FA4"/>
    <w:rsid w:val="0094242F"/>
    <w:rsid w:val="00943C8C"/>
    <w:rsid w:val="009440AD"/>
    <w:rsid w:val="00944447"/>
    <w:rsid w:val="0094761E"/>
    <w:rsid w:val="00950085"/>
    <w:rsid w:val="00950206"/>
    <w:rsid w:val="0095031E"/>
    <w:rsid w:val="009506B1"/>
    <w:rsid w:val="00950B7D"/>
    <w:rsid w:val="00950E19"/>
    <w:rsid w:val="00952B9B"/>
    <w:rsid w:val="00952D5D"/>
    <w:rsid w:val="009555C5"/>
    <w:rsid w:val="00957EF1"/>
    <w:rsid w:val="00960BC2"/>
    <w:rsid w:val="00961270"/>
    <w:rsid w:val="00961619"/>
    <w:rsid w:val="009627C0"/>
    <w:rsid w:val="00963A17"/>
    <w:rsid w:val="0096587D"/>
    <w:rsid w:val="0096670E"/>
    <w:rsid w:val="00966C2D"/>
    <w:rsid w:val="00966D26"/>
    <w:rsid w:val="00970A1B"/>
    <w:rsid w:val="0097231A"/>
    <w:rsid w:val="00973BE5"/>
    <w:rsid w:val="0097447E"/>
    <w:rsid w:val="00975CFE"/>
    <w:rsid w:val="00980DD7"/>
    <w:rsid w:val="0098188D"/>
    <w:rsid w:val="00982947"/>
    <w:rsid w:val="00983B6A"/>
    <w:rsid w:val="009840C5"/>
    <w:rsid w:val="00987398"/>
    <w:rsid w:val="00987ED7"/>
    <w:rsid w:val="00991508"/>
    <w:rsid w:val="0099215E"/>
    <w:rsid w:val="00993948"/>
    <w:rsid w:val="0099445C"/>
    <w:rsid w:val="0099456D"/>
    <w:rsid w:val="009950C6"/>
    <w:rsid w:val="00996187"/>
    <w:rsid w:val="0099625F"/>
    <w:rsid w:val="00996345"/>
    <w:rsid w:val="00996C21"/>
    <w:rsid w:val="00997809"/>
    <w:rsid w:val="009A2A97"/>
    <w:rsid w:val="009A3BBC"/>
    <w:rsid w:val="009A502D"/>
    <w:rsid w:val="009A6952"/>
    <w:rsid w:val="009A74F2"/>
    <w:rsid w:val="009A7520"/>
    <w:rsid w:val="009A7BB1"/>
    <w:rsid w:val="009B0EBE"/>
    <w:rsid w:val="009B2119"/>
    <w:rsid w:val="009B22BD"/>
    <w:rsid w:val="009B37ED"/>
    <w:rsid w:val="009B4D2D"/>
    <w:rsid w:val="009B55A5"/>
    <w:rsid w:val="009B5671"/>
    <w:rsid w:val="009B5CDF"/>
    <w:rsid w:val="009B642F"/>
    <w:rsid w:val="009B673E"/>
    <w:rsid w:val="009B7620"/>
    <w:rsid w:val="009C139B"/>
    <w:rsid w:val="009C243E"/>
    <w:rsid w:val="009C371C"/>
    <w:rsid w:val="009C4DE2"/>
    <w:rsid w:val="009C5F7D"/>
    <w:rsid w:val="009C61F0"/>
    <w:rsid w:val="009C70C4"/>
    <w:rsid w:val="009C71D5"/>
    <w:rsid w:val="009C7745"/>
    <w:rsid w:val="009C77FB"/>
    <w:rsid w:val="009C7942"/>
    <w:rsid w:val="009D1963"/>
    <w:rsid w:val="009D1CC2"/>
    <w:rsid w:val="009D1CDB"/>
    <w:rsid w:val="009D22C4"/>
    <w:rsid w:val="009D3B3D"/>
    <w:rsid w:val="009D54EE"/>
    <w:rsid w:val="009D628C"/>
    <w:rsid w:val="009D6896"/>
    <w:rsid w:val="009D68D8"/>
    <w:rsid w:val="009D74CD"/>
    <w:rsid w:val="009E066C"/>
    <w:rsid w:val="009E09B9"/>
    <w:rsid w:val="009E1449"/>
    <w:rsid w:val="009E187D"/>
    <w:rsid w:val="009E2796"/>
    <w:rsid w:val="009E2B99"/>
    <w:rsid w:val="009E4156"/>
    <w:rsid w:val="009E43A2"/>
    <w:rsid w:val="009E4B51"/>
    <w:rsid w:val="009E547B"/>
    <w:rsid w:val="009E593F"/>
    <w:rsid w:val="009E7151"/>
    <w:rsid w:val="009E779A"/>
    <w:rsid w:val="009E7978"/>
    <w:rsid w:val="009E7A2F"/>
    <w:rsid w:val="009E7B05"/>
    <w:rsid w:val="009F011B"/>
    <w:rsid w:val="009F19E0"/>
    <w:rsid w:val="009F37D3"/>
    <w:rsid w:val="009F3AD4"/>
    <w:rsid w:val="009F3F51"/>
    <w:rsid w:val="009F5DE5"/>
    <w:rsid w:val="009F763B"/>
    <w:rsid w:val="00A016F9"/>
    <w:rsid w:val="00A02379"/>
    <w:rsid w:val="00A040C4"/>
    <w:rsid w:val="00A0450B"/>
    <w:rsid w:val="00A06857"/>
    <w:rsid w:val="00A07116"/>
    <w:rsid w:val="00A1058E"/>
    <w:rsid w:val="00A1160C"/>
    <w:rsid w:val="00A120FE"/>
    <w:rsid w:val="00A12ECB"/>
    <w:rsid w:val="00A13518"/>
    <w:rsid w:val="00A15C70"/>
    <w:rsid w:val="00A16332"/>
    <w:rsid w:val="00A170F0"/>
    <w:rsid w:val="00A17C14"/>
    <w:rsid w:val="00A17D31"/>
    <w:rsid w:val="00A208BB"/>
    <w:rsid w:val="00A21AE1"/>
    <w:rsid w:val="00A21FDB"/>
    <w:rsid w:val="00A249E3"/>
    <w:rsid w:val="00A24B7A"/>
    <w:rsid w:val="00A2525C"/>
    <w:rsid w:val="00A2685F"/>
    <w:rsid w:val="00A26CB8"/>
    <w:rsid w:val="00A30FE2"/>
    <w:rsid w:val="00A3100A"/>
    <w:rsid w:val="00A32BCC"/>
    <w:rsid w:val="00A3362D"/>
    <w:rsid w:val="00A36124"/>
    <w:rsid w:val="00A368E6"/>
    <w:rsid w:val="00A37993"/>
    <w:rsid w:val="00A4001F"/>
    <w:rsid w:val="00A40529"/>
    <w:rsid w:val="00A40E23"/>
    <w:rsid w:val="00A41E5F"/>
    <w:rsid w:val="00A4333D"/>
    <w:rsid w:val="00A4437C"/>
    <w:rsid w:val="00A454D9"/>
    <w:rsid w:val="00A45EF9"/>
    <w:rsid w:val="00A508BB"/>
    <w:rsid w:val="00A53E8D"/>
    <w:rsid w:val="00A5691A"/>
    <w:rsid w:val="00A60208"/>
    <w:rsid w:val="00A6177E"/>
    <w:rsid w:val="00A61C32"/>
    <w:rsid w:val="00A61C78"/>
    <w:rsid w:val="00A63640"/>
    <w:rsid w:val="00A64C8A"/>
    <w:rsid w:val="00A64CF8"/>
    <w:rsid w:val="00A65274"/>
    <w:rsid w:val="00A652F4"/>
    <w:rsid w:val="00A65726"/>
    <w:rsid w:val="00A66AD6"/>
    <w:rsid w:val="00A67105"/>
    <w:rsid w:val="00A70558"/>
    <w:rsid w:val="00A72C4B"/>
    <w:rsid w:val="00A72DA8"/>
    <w:rsid w:val="00A73844"/>
    <w:rsid w:val="00A73EB2"/>
    <w:rsid w:val="00A74C52"/>
    <w:rsid w:val="00A75108"/>
    <w:rsid w:val="00A76F7A"/>
    <w:rsid w:val="00A77F53"/>
    <w:rsid w:val="00A82A61"/>
    <w:rsid w:val="00A83315"/>
    <w:rsid w:val="00A83CD9"/>
    <w:rsid w:val="00A849D8"/>
    <w:rsid w:val="00A8634F"/>
    <w:rsid w:val="00A87254"/>
    <w:rsid w:val="00A917E4"/>
    <w:rsid w:val="00A926AB"/>
    <w:rsid w:val="00A93157"/>
    <w:rsid w:val="00A94A6E"/>
    <w:rsid w:val="00A950EC"/>
    <w:rsid w:val="00A955F9"/>
    <w:rsid w:val="00A957BA"/>
    <w:rsid w:val="00A95A9F"/>
    <w:rsid w:val="00A95CAE"/>
    <w:rsid w:val="00A95F4D"/>
    <w:rsid w:val="00A961EF"/>
    <w:rsid w:val="00A96C39"/>
    <w:rsid w:val="00A972B9"/>
    <w:rsid w:val="00A97ADD"/>
    <w:rsid w:val="00AA1513"/>
    <w:rsid w:val="00AA1785"/>
    <w:rsid w:val="00AA1850"/>
    <w:rsid w:val="00AA3FC1"/>
    <w:rsid w:val="00AA4756"/>
    <w:rsid w:val="00AA5893"/>
    <w:rsid w:val="00AA5F51"/>
    <w:rsid w:val="00AA68E5"/>
    <w:rsid w:val="00AA69C9"/>
    <w:rsid w:val="00AA6EC8"/>
    <w:rsid w:val="00AA6FA5"/>
    <w:rsid w:val="00AA75CC"/>
    <w:rsid w:val="00AA7941"/>
    <w:rsid w:val="00AB0377"/>
    <w:rsid w:val="00AB0CD3"/>
    <w:rsid w:val="00AB1345"/>
    <w:rsid w:val="00AB2412"/>
    <w:rsid w:val="00AB26F1"/>
    <w:rsid w:val="00AB3DF0"/>
    <w:rsid w:val="00AB42A8"/>
    <w:rsid w:val="00AB4593"/>
    <w:rsid w:val="00AB49DC"/>
    <w:rsid w:val="00AB54D8"/>
    <w:rsid w:val="00AB5AD8"/>
    <w:rsid w:val="00AB7D76"/>
    <w:rsid w:val="00AC0BCC"/>
    <w:rsid w:val="00AC59B4"/>
    <w:rsid w:val="00AC5AF1"/>
    <w:rsid w:val="00AC64FE"/>
    <w:rsid w:val="00AC7152"/>
    <w:rsid w:val="00AD0906"/>
    <w:rsid w:val="00AD15D8"/>
    <w:rsid w:val="00AD1D7A"/>
    <w:rsid w:val="00AD46E6"/>
    <w:rsid w:val="00AD4D42"/>
    <w:rsid w:val="00AD4FA6"/>
    <w:rsid w:val="00AD5CB7"/>
    <w:rsid w:val="00AD65C1"/>
    <w:rsid w:val="00AD79F4"/>
    <w:rsid w:val="00AE1DB9"/>
    <w:rsid w:val="00AE1DBB"/>
    <w:rsid w:val="00AE260B"/>
    <w:rsid w:val="00AE3212"/>
    <w:rsid w:val="00AE32EC"/>
    <w:rsid w:val="00AE6252"/>
    <w:rsid w:val="00AE70CD"/>
    <w:rsid w:val="00AE7659"/>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F37"/>
    <w:rsid w:val="00AF6FAD"/>
    <w:rsid w:val="00B0059D"/>
    <w:rsid w:val="00B0112C"/>
    <w:rsid w:val="00B03090"/>
    <w:rsid w:val="00B03CC1"/>
    <w:rsid w:val="00B0494E"/>
    <w:rsid w:val="00B04F0E"/>
    <w:rsid w:val="00B06071"/>
    <w:rsid w:val="00B11593"/>
    <w:rsid w:val="00B11DF7"/>
    <w:rsid w:val="00B11E85"/>
    <w:rsid w:val="00B12609"/>
    <w:rsid w:val="00B126A2"/>
    <w:rsid w:val="00B12DE3"/>
    <w:rsid w:val="00B1323D"/>
    <w:rsid w:val="00B1585C"/>
    <w:rsid w:val="00B15AFD"/>
    <w:rsid w:val="00B15F6E"/>
    <w:rsid w:val="00B16F4C"/>
    <w:rsid w:val="00B21DF1"/>
    <w:rsid w:val="00B23703"/>
    <w:rsid w:val="00B23BB1"/>
    <w:rsid w:val="00B24004"/>
    <w:rsid w:val="00B242D3"/>
    <w:rsid w:val="00B25DC9"/>
    <w:rsid w:val="00B27340"/>
    <w:rsid w:val="00B27AE0"/>
    <w:rsid w:val="00B30263"/>
    <w:rsid w:val="00B318BC"/>
    <w:rsid w:val="00B33FAE"/>
    <w:rsid w:val="00B34E8A"/>
    <w:rsid w:val="00B3507B"/>
    <w:rsid w:val="00B35244"/>
    <w:rsid w:val="00B35B07"/>
    <w:rsid w:val="00B36CDD"/>
    <w:rsid w:val="00B40C73"/>
    <w:rsid w:val="00B41E8A"/>
    <w:rsid w:val="00B423F6"/>
    <w:rsid w:val="00B443F2"/>
    <w:rsid w:val="00B44FA2"/>
    <w:rsid w:val="00B4520B"/>
    <w:rsid w:val="00B45F34"/>
    <w:rsid w:val="00B4654B"/>
    <w:rsid w:val="00B470C0"/>
    <w:rsid w:val="00B523D5"/>
    <w:rsid w:val="00B5292B"/>
    <w:rsid w:val="00B52B73"/>
    <w:rsid w:val="00B53A83"/>
    <w:rsid w:val="00B5538F"/>
    <w:rsid w:val="00B554F7"/>
    <w:rsid w:val="00B57217"/>
    <w:rsid w:val="00B57461"/>
    <w:rsid w:val="00B62608"/>
    <w:rsid w:val="00B62CF0"/>
    <w:rsid w:val="00B65200"/>
    <w:rsid w:val="00B6753B"/>
    <w:rsid w:val="00B67FC5"/>
    <w:rsid w:val="00B70B09"/>
    <w:rsid w:val="00B72887"/>
    <w:rsid w:val="00B72A29"/>
    <w:rsid w:val="00B73442"/>
    <w:rsid w:val="00B73870"/>
    <w:rsid w:val="00B73A6A"/>
    <w:rsid w:val="00B801F4"/>
    <w:rsid w:val="00B80C59"/>
    <w:rsid w:val="00B816D0"/>
    <w:rsid w:val="00B829E4"/>
    <w:rsid w:val="00B83166"/>
    <w:rsid w:val="00B84613"/>
    <w:rsid w:val="00B84F4C"/>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76B1"/>
    <w:rsid w:val="00BA16BD"/>
    <w:rsid w:val="00BA1976"/>
    <w:rsid w:val="00BA1FC5"/>
    <w:rsid w:val="00BA23AD"/>
    <w:rsid w:val="00BA25CF"/>
    <w:rsid w:val="00BA3973"/>
    <w:rsid w:val="00BA3A80"/>
    <w:rsid w:val="00BA415B"/>
    <w:rsid w:val="00BA4726"/>
    <w:rsid w:val="00BA5A17"/>
    <w:rsid w:val="00BA77DC"/>
    <w:rsid w:val="00BB086B"/>
    <w:rsid w:val="00BB1654"/>
    <w:rsid w:val="00BB67F6"/>
    <w:rsid w:val="00BB7024"/>
    <w:rsid w:val="00BB70F7"/>
    <w:rsid w:val="00BB7277"/>
    <w:rsid w:val="00BB7BC6"/>
    <w:rsid w:val="00BC3061"/>
    <w:rsid w:val="00BC3B62"/>
    <w:rsid w:val="00BC44E0"/>
    <w:rsid w:val="00BC5906"/>
    <w:rsid w:val="00BC5B41"/>
    <w:rsid w:val="00BC5C03"/>
    <w:rsid w:val="00BC5EF1"/>
    <w:rsid w:val="00BC7109"/>
    <w:rsid w:val="00BC7269"/>
    <w:rsid w:val="00BC74D2"/>
    <w:rsid w:val="00BD0153"/>
    <w:rsid w:val="00BD1E4D"/>
    <w:rsid w:val="00BD2669"/>
    <w:rsid w:val="00BD38E8"/>
    <w:rsid w:val="00BD3E6E"/>
    <w:rsid w:val="00BD4150"/>
    <w:rsid w:val="00BD4AEC"/>
    <w:rsid w:val="00BD7530"/>
    <w:rsid w:val="00BD77EF"/>
    <w:rsid w:val="00BE0034"/>
    <w:rsid w:val="00BE34EC"/>
    <w:rsid w:val="00BE3F12"/>
    <w:rsid w:val="00BE438A"/>
    <w:rsid w:val="00BE4F23"/>
    <w:rsid w:val="00BE516F"/>
    <w:rsid w:val="00BE6303"/>
    <w:rsid w:val="00BE6A7B"/>
    <w:rsid w:val="00BE74BD"/>
    <w:rsid w:val="00BE79F4"/>
    <w:rsid w:val="00BF0973"/>
    <w:rsid w:val="00BF2ABA"/>
    <w:rsid w:val="00BF2AF4"/>
    <w:rsid w:val="00BF3179"/>
    <w:rsid w:val="00BF3231"/>
    <w:rsid w:val="00BF34FD"/>
    <w:rsid w:val="00BF35AF"/>
    <w:rsid w:val="00BF4D11"/>
    <w:rsid w:val="00BF5B24"/>
    <w:rsid w:val="00BF7362"/>
    <w:rsid w:val="00C009FC"/>
    <w:rsid w:val="00C00ED4"/>
    <w:rsid w:val="00C01359"/>
    <w:rsid w:val="00C04E0A"/>
    <w:rsid w:val="00C05289"/>
    <w:rsid w:val="00C0548D"/>
    <w:rsid w:val="00C061C7"/>
    <w:rsid w:val="00C0689A"/>
    <w:rsid w:val="00C077F8"/>
    <w:rsid w:val="00C07909"/>
    <w:rsid w:val="00C10ABF"/>
    <w:rsid w:val="00C1107C"/>
    <w:rsid w:val="00C11CD7"/>
    <w:rsid w:val="00C13439"/>
    <w:rsid w:val="00C14E67"/>
    <w:rsid w:val="00C15F5D"/>
    <w:rsid w:val="00C1690A"/>
    <w:rsid w:val="00C20CAC"/>
    <w:rsid w:val="00C21F38"/>
    <w:rsid w:val="00C22029"/>
    <w:rsid w:val="00C22ABE"/>
    <w:rsid w:val="00C22F2D"/>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9C8"/>
    <w:rsid w:val="00C36F68"/>
    <w:rsid w:val="00C37C58"/>
    <w:rsid w:val="00C42943"/>
    <w:rsid w:val="00C44490"/>
    <w:rsid w:val="00C47105"/>
    <w:rsid w:val="00C47D8D"/>
    <w:rsid w:val="00C50546"/>
    <w:rsid w:val="00C50AF7"/>
    <w:rsid w:val="00C52702"/>
    <w:rsid w:val="00C53817"/>
    <w:rsid w:val="00C53B94"/>
    <w:rsid w:val="00C545C2"/>
    <w:rsid w:val="00C54F7B"/>
    <w:rsid w:val="00C564D0"/>
    <w:rsid w:val="00C5692F"/>
    <w:rsid w:val="00C56D6C"/>
    <w:rsid w:val="00C60067"/>
    <w:rsid w:val="00C6294B"/>
    <w:rsid w:val="00C644E8"/>
    <w:rsid w:val="00C71859"/>
    <w:rsid w:val="00C728E7"/>
    <w:rsid w:val="00C72FB7"/>
    <w:rsid w:val="00C7389C"/>
    <w:rsid w:val="00C75010"/>
    <w:rsid w:val="00C758F7"/>
    <w:rsid w:val="00C77073"/>
    <w:rsid w:val="00C77A23"/>
    <w:rsid w:val="00C77AC1"/>
    <w:rsid w:val="00C8052D"/>
    <w:rsid w:val="00C82A41"/>
    <w:rsid w:val="00C84000"/>
    <w:rsid w:val="00C84674"/>
    <w:rsid w:val="00C84FB8"/>
    <w:rsid w:val="00C85E8D"/>
    <w:rsid w:val="00C920DE"/>
    <w:rsid w:val="00C9240D"/>
    <w:rsid w:val="00C93830"/>
    <w:rsid w:val="00C93B6A"/>
    <w:rsid w:val="00C9469B"/>
    <w:rsid w:val="00C9496A"/>
    <w:rsid w:val="00C95189"/>
    <w:rsid w:val="00C96280"/>
    <w:rsid w:val="00C96B23"/>
    <w:rsid w:val="00C96F23"/>
    <w:rsid w:val="00C97F32"/>
    <w:rsid w:val="00CA23CC"/>
    <w:rsid w:val="00CA269E"/>
    <w:rsid w:val="00CA2FFE"/>
    <w:rsid w:val="00CA4AB6"/>
    <w:rsid w:val="00CA4D49"/>
    <w:rsid w:val="00CA4FF8"/>
    <w:rsid w:val="00CA52F7"/>
    <w:rsid w:val="00CA5A82"/>
    <w:rsid w:val="00CA5AFF"/>
    <w:rsid w:val="00CA6257"/>
    <w:rsid w:val="00CA6C6E"/>
    <w:rsid w:val="00CA6CF3"/>
    <w:rsid w:val="00CA78E0"/>
    <w:rsid w:val="00CB0DD9"/>
    <w:rsid w:val="00CB2371"/>
    <w:rsid w:val="00CB288E"/>
    <w:rsid w:val="00CB39B5"/>
    <w:rsid w:val="00CB3E49"/>
    <w:rsid w:val="00CB6B9A"/>
    <w:rsid w:val="00CB765C"/>
    <w:rsid w:val="00CB7D9A"/>
    <w:rsid w:val="00CC1B8F"/>
    <w:rsid w:val="00CC1D1D"/>
    <w:rsid w:val="00CC214A"/>
    <w:rsid w:val="00CC2EB9"/>
    <w:rsid w:val="00CC3FF8"/>
    <w:rsid w:val="00CC48BB"/>
    <w:rsid w:val="00CC4931"/>
    <w:rsid w:val="00CC55D5"/>
    <w:rsid w:val="00CC5DD9"/>
    <w:rsid w:val="00CC6A52"/>
    <w:rsid w:val="00CC73F1"/>
    <w:rsid w:val="00CC7578"/>
    <w:rsid w:val="00CC792D"/>
    <w:rsid w:val="00CC7B6F"/>
    <w:rsid w:val="00CD0E38"/>
    <w:rsid w:val="00CD0F3C"/>
    <w:rsid w:val="00CD179C"/>
    <w:rsid w:val="00CD1BD4"/>
    <w:rsid w:val="00CD20D8"/>
    <w:rsid w:val="00CD2942"/>
    <w:rsid w:val="00CD2BDE"/>
    <w:rsid w:val="00CD4100"/>
    <w:rsid w:val="00CD4286"/>
    <w:rsid w:val="00CD647E"/>
    <w:rsid w:val="00CD7E01"/>
    <w:rsid w:val="00CE150C"/>
    <w:rsid w:val="00CE1C50"/>
    <w:rsid w:val="00CE28A1"/>
    <w:rsid w:val="00CE2DE0"/>
    <w:rsid w:val="00CE31C1"/>
    <w:rsid w:val="00CE491B"/>
    <w:rsid w:val="00CE4C75"/>
    <w:rsid w:val="00CE53AF"/>
    <w:rsid w:val="00CE5ABE"/>
    <w:rsid w:val="00CE68F8"/>
    <w:rsid w:val="00CE6F84"/>
    <w:rsid w:val="00CE6F90"/>
    <w:rsid w:val="00CF0C8D"/>
    <w:rsid w:val="00CF0E8E"/>
    <w:rsid w:val="00CF1AD2"/>
    <w:rsid w:val="00CF2A18"/>
    <w:rsid w:val="00CF32F7"/>
    <w:rsid w:val="00CF3962"/>
    <w:rsid w:val="00CF7016"/>
    <w:rsid w:val="00CF7270"/>
    <w:rsid w:val="00D003B8"/>
    <w:rsid w:val="00D007B3"/>
    <w:rsid w:val="00D00EFE"/>
    <w:rsid w:val="00D00F18"/>
    <w:rsid w:val="00D01250"/>
    <w:rsid w:val="00D024ED"/>
    <w:rsid w:val="00D02546"/>
    <w:rsid w:val="00D030CD"/>
    <w:rsid w:val="00D04779"/>
    <w:rsid w:val="00D04BE8"/>
    <w:rsid w:val="00D052F6"/>
    <w:rsid w:val="00D05D8D"/>
    <w:rsid w:val="00D0710B"/>
    <w:rsid w:val="00D078A3"/>
    <w:rsid w:val="00D12154"/>
    <w:rsid w:val="00D160FD"/>
    <w:rsid w:val="00D171EC"/>
    <w:rsid w:val="00D172E3"/>
    <w:rsid w:val="00D2191E"/>
    <w:rsid w:val="00D2263E"/>
    <w:rsid w:val="00D228AE"/>
    <w:rsid w:val="00D23932"/>
    <w:rsid w:val="00D23BE2"/>
    <w:rsid w:val="00D23DD3"/>
    <w:rsid w:val="00D24E1F"/>
    <w:rsid w:val="00D25FE2"/>
    <w:rsid w:val="00D27C7C"/>
    <w:rsid w:val="00D33502"/>
    <w:rsid w:val="00D3356E"/>
    <w:rsid w:val="00D33892"/>
    <w:rsid w:val="00D3422F"/>
    <w:rsid w:val="00D36572"/>
    <w:rsid w:val="00D37A7F"/>
    <w:rsid w:val="00D41A0A"/>
    <w:rsid w:val="00D41F52"/>
    <w:rsid w:val="00D42681"/>
    <w:rsid w:val="00D42872"/>
    <w:rsid w:val="00D42D4C"/>
    <w:rsid w:val="00D44CD3"/>
    <w:rsid w:val="00D451B9"/>
    <w:rsid w:val="00D4548F"/>
    <w:rsid w:val="00D4635C"/>
    <w:rsid w:val="00D468F4"/>
    <w:rsid w:val="00D500F7"/>
    <w:rsid w:val="00D50FE3"/>
    <w:rsid w:val="00D516CA"/>
    <w:rsid w:val="00D52F7A"/>
    <w:rsid w:val="00D533B8"/>
    <w:rsid w:val="00D5466F"/>
    <w:rsid w:val="00D54897"/>
    <w:rsid w:val="00D54BDD"/>
    <w:rsid w:val="00D55013"/>
    <w:rsid w:val="00D55973"/>
    <w:rsid w:val="00D55A2F"/>
    <w:rsid w:val="00D55A32"/>
    <w:rsid w:val="00D55F23"/>
    <w:rsid w:val="00D568C5"/>
    <w:rsid w:val="00D56973"/>
    <w:rsid w:val="00D56D78"/>
    <w:rsid w:val="00D5794A"/>
    <w:rsid w:val="00D60343"/>
    <w:rsid w:val="00D60D54"/>
    <w:rsid w:val="00D61F45"/>
    <w:rsid w:val="00D628D6"/>
    <w:rsid w:val="00D62FDC"/>
    <w:rsid w:val="00D640D5"/>
    <w:rsid w:val="00D64D6F"/>
    <w:rsid w:val="00D6609D"/>
    <w:rsid w:val="00D6680C"/>
    <w:rsid w:val="00D66DAA"/>
    <w:rsid w:val="00D67B5E"/>
    <w:rsid w:val="00D67BF6"/>
    <w:rsid w:val="00D67E25"/>
    <w:rsid w:val="00D70841"/>
    <w:rsid w:val="00D71305"/>
    <w:rsid w:val="00D72B8F"/>
    <w:rsid w:val="00D73488"/>
    <w:rsid w:val="00D73BF4"/>
    <w:rsid w:val="00D74F5A"/>
    <w:rsid w:val="00D75248"/>
    <w:rsid w:val="00D7530F"/>
    <w:rsid w:val="00D75CEC"/>
    <w:rsid w:val="00D76092"/>
    <w:rsid w:val="00D763D4"/>
    <w:rsid w:val="00D76681"/>
    <w:rsid w:val="00D76912"/>
    <w:rsid w:val="00D77D28"/>
    <w:rsid w:val="00D8090F"/>
    <w:rsid w:val="00D80ACE"/>
    <w:rsid w:val="00D8348C"/>
    <w:rsid w:val="00D86686"/>
    <w:rsid w:val="00D90B29"/>
    <w:rsid w:val="00D90C56"/>
    <w:rsid w:val="00D915CE"/>
    <w:rsid w:val="00D9231B"/>
    <w:rsid w:val="00D9234A"/>
    <w:rsid w:val="00D92D8B"/>
    <w:rsid w:val="00D93A8C"/>
    <w:rsid w:val="00D954DB"/>
    <w:rsid w:val="00D96AF7"/>
    <w:rsid w:val="00D973DF"/>
    <w:rsid w:val="00D979A3"/>
    <w:rsid w:val="00D97CC1"/>
    <w:rsid w:val="00DA0C31"/>
    <w:rsid w:val="00DA214F"/>
    <w:rsid w:val="00DA2246"/>
    <w:rsid w:val="00DA3F46"/>
    <w:rsid w:val="00DA5777"/>
    <w:rsid w:val="00DA59F3"/>
    <w:rsid w:val="00DA6C2F"/>
    <w:rsid w:val="00DA6E6D"/>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11B5"/>
    <w:rsid w:val="00DC1734"/>
    <w:rsid w:val="00DC1870"/>
    <w:rsid w:val="00DC1F81"/>
    <w:rsid w:val="00DC1FF8"/>
    <w:rsid w:val="00DC318F"/>
    <w:rsid w:val="00DC4CF9"/>
    <w:rsid w:val="00DC566D"/>
    <w:rsid w:val="00DC75A2"/>
    <w:rsid w:val="00DC7A39"/>
    <w:rsid w:val="00DD1562"/>
    <w:rsid w:val="00DD1B3E"/>
    <w:rsid w:val="00DD1C87"/>
    <w:rsid w:val="00DD203A"/>
    <w:rsid w:val="00DD2589"/>
    <w:rsid w:val="00DD50A3"/>
    <w:rsid w:val="00DD607D"/>
    <w:rsid w:val="00DE0715"/>
    <w:rsid w:val="00DE19B7"/>
    <w:rsid w:val="00DE1C98"/>
    <w:rsid w:val="00DE23FB"/>
    <w:rsid w:val="00DE42AB"/>
    <w:rsid w:val="00DE47F4"/>
    <w:rsid w:val="00DE6755"/>
    <w:rsid w:val="00DE7FAD"/>
    <w:rsid w:val="00DF0AB0"/>
    <w:rsid w:val="00DF0AF9"/>
    <w:rsid w:val="00DF0CB3"/>
    <w:rsid w:val="00DF0CFF"/>
    <w:rsid w:val="00DF20B0"/>
    <w:rsid w:val="00DF3760"/>
    <w:rsid w:val="00DF3E4A"/>
    <w:rsid w:val="00DF504B"/>
    <w:rsid w:val="00E02132"/>
    <w:rsid w:val="00E02686"/>
    <w:rsid w:val="00E035FD"/>
    <w:rsid w:val="00E03AC8"/>
    <w:rsid w:val="00E10629"/>
    <w:rsid w:val="00E1112C"/>
    <w:rsid w:val="00E1201A"/>
    <w:rsid w:val="00E1213E"/>
    <w:rsid w:val="00E12186"/>
    <w:rsid w:val="00E12A5D"/>
    <w:rsid w:val="00E137F4"/>
    <w:rsid w:val="00E15F64"/>
    <w:rsid w:val="00E16C94"/>
    <w:rsid w:val="00E20C5F"/>
    <w:rsid w:val="00E218FF"/>
    <w:rsid w:val="00E21CEB"/>
    <w:rsid w:val="00E22EB8"/>
    <w:rsid w:val="00E23211"/>
    <w:rsid w:val="00E25C31"/>
    <w:rsid w:val="00E2634A"/>
    <w:rsid w:val="00E2655D"/>
    <w:rsid w:val="00E2719E"/>
    <w:rsid w:val="00E27E8B"/>
    <w:rsid w:val="00E30065"/>
    <w:rsid w:val="00E31E80"/>
    <w:rsid w:val="00E32865"/>
    <w:rsid w:val="00E348A0"/>
    <w:rsid w:val="00E355D4"/>
    <w:rsid w:val="00E359C8"/>
    <w:rsid w:val="00E3615C"/>
    <w:rsid w:val="00E36475"/>
    <w:rsid w:val="00E368F8"/>
    <w:rsid w:val="00E40C38"/>
    <w:rsid w:val="00E4126C"/>
    <w:rsid w:val="00E41C84"/>
    <w:rsid w:val="00E41F73"/>
    <w:rsid w:val="00E432CC"/>
    <w:rsid w:val="00E44759"/>
    <w:rsid w:val="00E46EC0"/>
    <w:rsid w:val="00E47178"/>
    <w:rsid w:val="00E47918"/>
    <w:rsid w:val="00E50969"/>
    <w:rsid w:val="00E519F5"/>
    <w:rsid w:val="00E5239D"/>
    <w:rsid w:val="00E5301C"/>
    <w:rsid w:val="00E5352A"/>
    <w:rsid w:val="00E53C74"/>
    <w:rsid w:val="00E54DD1"/>
    <w:rsid w:val="00E54E8A"/>
    <w:rsid w:val="00E564DE"/>
    <w:rsid w:val="00E56A5A"/>
    <w:rsid w:val="00E5709D"/>
    <w:rsid w:val="00E573D2"/>
    <w:rsid w:val="00E57E3F"/>
    <w:rsid w:val="00E607A9"/>
    <w:rsid w:val="00E6164C"/>
    <w:rsid w:val="00E61AA0"/>
    <w:rsid w:val="00E61DB8"/>
    <w:rsid w:val="00E6335B"/>
    <w:rsid w:val="00E6362E"/>
    <w:rsid w:val="00E6371C"/>
    <w:rsid w:val="00E6393F"/>
    <w:rsid w:val="00E63B6A"/>
    <w:rsid w:val="00E63DF9"/>
    <w:rsid w:val="00E643C7"/>
    <w:rsid w:val="00E652A7"/>
    <w:rsid w:val="00E662DF"/>
    <w:rsid w:val="00E66657"/>
    <w:rsid w:val="00E666A1"/>
    <w:rsid w:val="00E672A1"/>
    <w:rsid w:val="00E70101"/>
    <w:rsid w:val="00E703AE"/>
    <w:rsid w:val="00E7048F"/>
    <w:rsid w:val="00E712CD"/>
    <w:rsid w:val="00E715D2"/>
    <w:rsid w:val="00E71B78"/>
    <w:rsid w:val="00E72C39"/>
    <w:rsid w:val="00E7440C"/>
    <w:rsid w:val="00E747DC"/>
    <w:rsid w:val="00E74AE6"/>
    <w:rsid w:val="00E74CCD"/>
    <w:rsid w:val="00E750DD"/>
    <w:rsid w:val="00E76AB7"/>
    <w:rsid w:val="00E77B91"/>
    <w:rsid w:val="00E807E8"/>
    <w:rsid w:val="00E82505"/>
    <w:rsid w:val="00E82E21"/>
    <w:rsid w:val="00E8496E"/>
    <w:rsid w:val="00E912E8"/>
    <w:rsid w:val="00E9132A"/>
    <w:rsid w:val="00E937FD"/>
    <w:rsid w:val="00E94423"/>
    <w:rsid w:val="00E958D5"/>
    <w:rsid w:val="00E959F2"/>
    <w:rsid w:val="00E97160"/>
    <w:rsid w:val="00EA04FE"/>
    <w:rsid w:val="00EA0B22"/>
    <w:rsid w:val="00EA0F4E"/>
    <w:rsid w:val="00EA1D32"/>
    <w:rsid w:val="00EA3267"/>
    <w:rsid w:val="00EA47F7"/>
    <w:rsid w:val="00EA6816"/>
    <w:rsid w:val="00EB0B76"/>
    <w:rsid w:val="00EB1979"/>
    <w:rsid w:val="00EB2177"/>
    <w:rsid w:val="00EB2264"/>
    <w:rsid w:val="00EB2859"/>
    <w:rsid w:val="00EB2AA4"/>
    <w:rsid w:val="00EB3228"/>
    <w:rsid w:val="00EB383F"/>
    <w:rsid w:val="00EB3B02"/>
    <w:rsid w:val="00EB45E7"/>
    <w:rsid w:val="00EB6E77"/>
    <w:rsid w:val="00EC2A97"/>
    <w:rsid w:val="00EC3D71"/>
    <w:rsid w:val="00EC4204"/>
    <w:rsid w:val="00EC56A0"/>
    <w:rsid w:val="00EC648B"/>
    <w:rsid w:val="00EC6BE6"/>
    <w:rsid w:val="00EC712A"/>
    <w:rsid w:val="00ED0DAF"/>
    <w:rsid w:val="00ED2947"/>
    <w:rsid w:val="00ED3B5D"/>
    <w:rsid w:val="00ED6B81"/>
    <w:rsid w:val="00ED6E7D"/>
    <w:rsid w:val="00ED7E0C"/>
    <w:rsid w:val="00EE06F2"/>
    <w:rsid w:val="00EE14EE"/>
    <w:rsid w:val="00EE1CED"/>
    <w:rsid w:val="00EE3A24"/>
    <w:rsid w:val="00EE4BB3"/>
    <w:rsid w:val="00EE4DC0"/>
    <w:rsid w:val="00EE6A49"/>
    <w:rsid w:val="00EF019E"/>
    <w:rsid w:val="00EF05DB"/>
    <w:rsid w:val="00EF20DF"/>
    <w:rsid w:val="00EF4553"/>
    <w:rsid w:val="00EF4AD1"/>
    <w:rsid w:val="00F00239"/>
    <w:rsid w:val="00F01903"/>
    <w:rsid w:val="00F030FB"/>
    <w:rsid w:val="00F03198"/>
    <w:rsid w:val="00F0319B"/>
    <w:rsid w:val="00F032E9"/>
    <w:rsid w:val="00F03BBF"/>
    <w:rsid w:val="00F0447B"/>
    <w:rsid w:val="00F05D4F"/>
    <w:rsid w:val="00F07B06"/>
    <w:rsid w:val="00F13816"/>
    <w:rsid w:val="00F13AD0"/>
    <w:rsid w:val="00F14C6B"/>
    <w:rsid w:val="00F1538C"/>
    <w:rsid w:val="00F1582F"/>
    <w:rsid w:val="00F15BFC"/>
    <w:rsid w:val="00F162E2"/>
    <w:rsid w:val="00F171B7"/>
    <w:rsid w:val="00F20258"/>
    <w:rsid w:val="00F210FD"/>
    <w:rsid w:val="00F21C5D"/>
    <w:rsid w:val="00F2248E"/>
    <w:rsid w:val="00F224B8"/>
    <w:rsid w:val="00F22984"/>
    <w:rsid w:val="00F23E4C"/>
    <w:rsid w:val="00F25880"/>
    <w:rsid w:val="00F26663"/>
    <w:rsid w:val="00F33011"/>
    <w:rsid w:val="00F3362B"/>
    <w:rsid w:val="00F33E1F"/>
    <w:rsid w:val="00F34216"/>
    <w:rsid w:val="00F3431B"/>
    <w:rsid w:val="00F3435A"/>
    <w:rsid w:val="00F350BF"/>
    <w:rsid w:val="00F35B46"/>
    <w:rsid w:val="00F35C29"/>
    <w:rsid w:val="00F366F9"/>
    <w:rsid w:val="00F3733E"/>
    <w:rsid w:val="00F37538"/>
    <w:rsid w:val="00F3762E"/>
    <w:rsid w:val="00F37DB0"/>
    <w:rsid w:val="00F4061F"/>
    <w:rsid w:val="00F4179A"/>
    <w:rsid w:val="00F4200E"/>
    <w:rsid w:val="00F42EC0"/>
    <w:rsid w:val="00F42EEB"/>
    <w:rsid w:val="00F433CC"/>
    <w:rsid w:val="00F4394E"/>
    <w:rsid w:val="00F44C52"/>
    <w:rsid w:val="00F4553E"/>
    <w:rsid w:val="00F45973"/>
    <w:rsid w:val="00F47853"/>
    <w:rsid w:val="00F501E7"/>
    <w:rsid w:val="00F504FF"/>
    <w:rsid w:val="00F5167C"/>
    <w:rsid w:val="00F51BDD"/>
    <w:rsid w:val="00F54449"/>
    <w:rsid w:val="00F55716"/>
    <w:rsid w:val="00F56045"/>
    <w:rsid w:val="00F5747C"/>
    <w:rsid w:val="00F57726"/>
    <w:rsid w:val="00F62DD1"/>
    <w:rsid w:val="00F63DAD"/>
    <w:rsid w:val="00F649A0"/>
    <w:rsid w:val="00F649D6"/>
    <w:rsid w:val="00F64C47"/>
    <w:rsid w:val="00F67159"/>
    <w:rsid w:val="00F6733B"/>
    <w:rsid w:val="00F6774F"/>
    <w:rsid w:val="00F70B32"/>
    <w:rsid w:val="00F70F04"/>
    <w:rsid w:val="00F71502"/>
    <w:rsid w:val="00F720B4"/>
    <w:rsid w:val="00F724B7"/>
    <w:rsid w:val="00F72BD1"/>
    <w:rsid w:val="00F76551"/>
    <w:rsid w:val="00F7662E"/>
    <w:rsid w:val="00F776C8"/>
    <w:rsid w:val="00F77924"/>
    <w:rsid w:val="00F77F8C"/>
    <w:rsid w:val="00F800B5"/>
    <w:rsid w:val="00F813A3"/>
    <w:rsid w:val="00F81752"/>
    <w:rsid w:val="00F82AA8"/>
    <w:rsid w:val="00F82D08"/>
    <w:rsid w:val="00F82E74"/>
    <w:rsid w:val="00F831A1"/>
    <w:rsid w:val="00F8351C"/>
    <w:rsid w:val="00F8440C"/>
    <w:rsid w:val="00F84824"/>
    <w:rsid w:val="00F853A9"/>
    <w:rsid w:val="00F85B3A"/>
    <w:rsid w:val="00F85E27"/>
    <w:rsid w:val="00F867DB"/>
    <w:rsid w:val="00F87859"/>
    <w:rsid w:val="00F9183E"/>
    <w:rsid w:val="00F9226B"/>
    <w:rsid w:val="00F94141"/>
    <w:rsid w:val="00F94182"/>
    <w:rsid w:val="00F950B9"/>
    <w:rsid w:val="00F95278"/>
    <w:rsid w:val="00F9726F"/>
    <w:rsid w:val="00FA0670"/>
    <w:rsid w:val="00FA1369"/>
    <w:rsid w:val="00FA373D"/>
    <w:rsid w:val="00FA3772"/>
    <w:rsid w:val="00FA52BB"/>
    <w:rsid w:val="00FA5FE1"/>
    <w:rsid w:val="00FA78E0"/>
    <w:rsid w:val="00FA7DB6"/>
    <w:rsid w:val="00FB04E2"/>
    <w:rsid w:val="00FB0F95"/>
    <w:rsid w:val="00FB1CF7"/>
    <w:rsid w:val="00FB3090"/>
    <w:rsid w:val="00FB42AC"/>
    <w:rsid w:val="00FB4EDC"/>
    <w:rsid w:val="00FB5ADB"/>
    <w:rsid w:val="00FB6967"/>
    <w:rsid w:val="00FB6FCF"/>
    <w:rsid w:val="00FC00C8"/>
    <w:rsid w:val="00FC04FF"/>
    <w:rsid w:val="00FC0ADA"/>
    <w:rsid w:val="00FC1752"/>
    <w:rsid w:val="00FC2625"/>
    <w:rsid w:val="00FC39DB"/>
    <w:rsid w:val="00FC429F"/>
    <w:rsid w:val="00FC4689"/>
    <w:rsid w:val="00FC4745"/>
    <w:rsid w:val="00FC563C"/>
    <w:rsid w:val="00FC5EE9"/>
    <w:rsid w:val="00FC6132"/>
    <w:rsid w:val="00FC63BD"/>
    <w:rsid w:val="00FC76F9"/>
    <w:rsid w:val="00FC777B"/>
    <w:rsid w:val="00FD2C2F"/>
    <w:rsid w:val="00FD2F25"/>
    <w:rsid w:val="00FD4B9B"/>
    <w:rsid w:val="00FD4E5C"/>
    <w:rsid w:val="00FD4E92"/>
    <w:rsid w:val="00FD6482"/>
    <w:rsid w:val="00FD6BB2"/>
    <w:rsid w:val="00FD7168"/>
    <w:rsid w:val="00FD7DE8"/>
    <w:rsid w:val="00FE00EE"/>
    <w:rsid w:val="00FE018B"/>
    <w:rsid w:val="00FE0BF8"/>
    <w:rsid w:val="00FE10ED"/>
    <w:rsid w:val="00FE231B"/>
    <w:rsid w:val="00FE5B8F"/>
    <w:rsid w:val="00FE64C3"/>
    <w:rsid w:val="00FE67D1"/>
    <w:rsid w:val="00FE70B4"/>
    <w:rsid w:val="00FE784D"/>
    <w:rsid w:val="00FF024F"/>
    <w:rsid w:val="00FF1D3C"/>
    <w:rsid w:val="00FF2BE9"/>
    <w:rsid w:val="00FF2E12"/>
    <w:rsid w:val="00FF4DB0"/>
    <w:rsid w:val="00FF5C87"/>
    <w:rsid w:val="00FF5E16"/>
    <w:rsid w:val="00FF60CE"/>
    <w:rsid w:val="00FF6BB8"/>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0CE227"/>
  <w15:docId w15:val="{E2D281E7-578E-45EF-A71C-DFA9427E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18"/>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19"/>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lang w:val="en-US"/>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styleId="UnresolvedMention">
    <w:name w:val="Unresolved Mention"/>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17"/>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20"/>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20"/>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23"/>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683164836">
          <w:marLeft w:val="340"/>
          <w:marRight w:val="0"/>
          <w:marTop w:val="160"/>
          <w:marBottom w:val="200"/>
          <w:divBdr>
            <w:top w:val="none" w:sz="0" w:space="0" w:color="auto"/>
            <w:left w:val="none" w:sz="0" w:space="0" w:color="auto"/>
            <w:bottom w:val="none" w:sz="0" w:space="0" w:color="auto"/>
            <w:right w:val="none" w:sz="0" w:space="0" w:color="auto"/>
          </w:divBdr>
        </w:div>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365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idsguardian.nsw.gov.au/ArticleDocuments/165/RegulatingChildSafeOrganisationsDiscussionPaper.pdf.aspx?Embed=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idsguardian.nsw.gov.au/child-safe-organisations/become-a-child-safe-organisation/child-safe-standar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ildabuseroyalcommission.gov.au/sites/default/files/final_report_-_recommendations.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3" ma:contentTypeDescription="Create a new document." ma:contentTypeScope="" ma:versionID="3b5b925d4900f660d16c662773aa5333">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a0e1c491986fc10b71149262a06ea95"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A13AE-3435-4851-9AB9-244DBB496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F71B96-8484-49C8-BC99-B1B71C7F244B}">
  <ds:schemaRefs>
    <ds:schemaRef ds:uri="http://schemas.microsoft.com/sharepoint/v3/contenttype/forms"/>
  </ds:schemaRefs>
</ds:datastoreItem>
</file>

<file path=customXml/itemProps3.xml><?xml version="1.0" encoding="utf-8"?>
<ds:datastoreItem xmlns:ds="http://schemas.openxmlformats.org/officeDocument/2006/customXml" ds:itemID="{203C209B-EF95-4BBD-B933-FF30B880F068}">
  <ds:schemaRefs>
    <ds:schemaRef ds:uri="http://schemas.microsoft.com/sharepoint/v3"/>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9e3a604b-8bd5-4f62-83b2-2fb8d2244aa1"/>
    <ds:schemaRef ds:uri="http://schemas.openxmlformats.org/package/2006/metadata/core-properties"/>
    <ds:schemaRef ds:uri="a7220c21-5ca0-4cf7-a32f-d9f9943e3a98"/>
    <ds:schemaRef ds:uri="http://www.w3.org/XML/1998/namespace"/>
    <ds:schemaRef ds:uri="http://purl.org/dc/dcmitype/"/>
  </ds:schemaRefs>
</ds:datastoreItem>
</file>

<file path=customXml/itemProps4.xml><?xml version="1.0" encoding="utf-8"?>
<ds:datastoreItem xmlns:ds="http://schemas.openxmlformats.org/officeDocument/2006/customXml" ds:itemID="{E8A53AB5-8E72-434C-994F-D1D4F4456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
  <LinksUpToDate>false</LinksUpToDate>
  <CharactersWithSpaces>5549</CharactersWithSpaces>
  <SharedDoc>false</SharedDoc>
  <HyperlinkBase>SB-103100-4-65-V1</HyperlinkBase>
  <HLinks>
    <vt:vector size="114" baseType="variant">
      <vt:variant>
        <vt:i4>262208</vt:i4>
      </vt:variant>
      <vt:variant>
        <vt:i4>36</vt:i4>
      </vt:variant>
      <vt:variant>
        <vt:i4>0</vt:i4>
      </vt:variant>
      <vt:variant>
        <vt:i4>5</vt:i4>
      </vt:variant>
      <vt:variant>
        <vt:lpwstr>https://www.kidsguardian.nsw.gov.au/ArticleDocuments/165/RegulatingChildSafeOrganisationsDiscussionPaper.pdf.aspx?Embed=Y</vt:lpwstr>
      </vt:variant>
      <vt:variant>
        <vt:lpwstr/>
      </vt:variant>
      <vt:variant>
        <vt:i4>8257635</vt:i4>
      </vt:variant>
      <vt:variant>
        <vt:i4>33</vt:i4>
      </vt:variant>
      <vt:variant>
        <vt:i4>0</vt:i4>
      </vt:variant>
      <vt:variant>
        <vt:i4>5</vt:i4>
      </vt:variant>
      <vt:variant>
        <vt:lpwstr>https://www.kidsguardian.nsw.gov.au/child-safe-organisations/become-a-child-safe-organisation/child-safe-standards</vt:lpwstr>
      </vt:variant>
      <vt:variant>
        <vt:lpwstr/>
      </vt:variant>
      <vt:variant>
        <vt:i4>7143511</vt:i4>
      </vt:variant>
      <vt:variant>
        <vt:i4>30</vt:i4>
      </vt:variant>
      <vt:variant>
        <vt:i4>0</vt:i4>
      </vt:variant>
      <vt:variant>
        <vt:i4>5</vt:i4>
      </vt:variant>
      <vt:variant>
        <vt:lpwstr>https://www.childabuseroyalcommission.gov.au/sites/default/files/final_report_-_recommendations.pdf</vt:lpwstr>
      </vt:variant>
      <vt:variant>
        <vt:lpwstr/>
      </vt:variant>
      <vt:variant>
        <vt:i4>8257635</vt:i4>
      </vt:variant>
      <vt:variant>
        <vt:i4>27</vt:i4>
      </vt:variant>
      <vt:variant>
        <vt:i4>0</vt:i4>
      </vt:variant>
      <vt:variant>
        <vt:i4>5</vt:i4>
      </vt:variant>
      <vt:variant>
        <vt:lpwstr>https://www.kidsguardian.nsw.gov.au/child-safe-organisations/become-a-child-safe-organisation/child-safe-standards</vt:lpwstr>
      </vt:variant>
      <vt:variant>
        <vt:lpwstr/>
      </vt:variant>
      <vt:variant>
        <vt:i4>6750223</vt:i4>
      </vt:variant>
      <vt:variant>
        <vt:i4>24</vt:i4>
      </vt:variant>
      <vt:variant>
        <vt:i4>0</vt:i4>
      </vt:variant>
      <vt:variant>
        <vt:i4>5</vt:i4>
      </vt:variant>
      <vt:variant>
        <vt:lpwstr>mailto:standards@nswactbaptists.org.au</vt:lpwstr>
      </vt:variant>
      <vt:variant>
        <vt:lpwstr/>
      </vt:variant>
      <vt:variant>
        <vt:i4>6750223</vt:i4>
      </vt:variant>
      <vt:variant>
        <vt:i4>21</vt:i4>
      </vt:variant>
      <vt:variant>
        <vt:i4>0</vt:i4>
      </vt:variant>
      <vt:variant>
        <vt:i4>5</vt:i4>
      </vt:variant>
      <vt:variant>
        <vt:lpwstr>mailto:standards@nswactbaptists.org.au</vt:lpwstr>
      </vt:variant>
      <vt:variant>
        <vt:lpwstr/>
      </vt:variant>
      <vt:variant>
        <vt:i4>1179760</vt:i4>
      </vt:variant>
      <vt:variant>
        <vt:i4>18</vt:i4>
      </vt:variant>
      <vt:variant>
        <vt:i4>0</vt:i4>
      </vt:variant>
      <vt:variant>
        <vt:i4>5</vt:i4>
      </vt:variant>
      <vt:variant>
        <vt:lpwstr>http://www.ombudsman.act.gov.au/__data/assets/pdf_file/0014/81005/No.-7-17J-final-report.pdf</vt:lpwstr>
      </vt:variant>
      <vt:variant>
        <vt:lpwstr/>
      </vt:variant>
      <vt:variant>
        <vt:i4>1114128</vt:i4>
      </vt:variant>
      <vt:variant>
        <vt:i4>15</vt:i4>
      </vt:variant>
      <vt:variant>
        <vt:i4>0</vt:i4>
      </vt:variant>
      <vt:variant>
        <vt:i4>5</vt:i4>
      </vt:variant>
      <vt:variant>
        <vt:lpwstr>https://form.act.gov.au/smartforms/csd/child-concern-report/</vt:lpwstr>
      </vt:variant>
      <vt:variant>
        <vt:lpwstr/>
      </vt:variant>
      <vt:variant>
        <vt:i4>720995</vt:i4>
      </vt:variant>
      <vt:variant>
        <vt:i4>12</vt:i4>
      </vt:variant>
      <vt:variant>
        <vt:i4>0</vt:i4>
      </vt:variant>
      <vt:variant>
        <vt:i4>5</vt:i4>
      </vt:variant>
      <vt:variant>
        <vt:lpwstr>mailto:childprotection@act.gov.au</vt:lpwstr>
      </vt:variant>
      <vt:variant>
        <vt:lpwstr/>
      </vt:variant>
      <vt:variant>
        <vt:i4>6750223</vt:i4>
      </vt:variant>
      <vt:variant>
        <vt:i4>9</vt:i4>
      </vt:variant>
      <vt:variant>
        <vt:i4>0</vt:i4>
      </vt:variant>
      <vt:variant>
        <vt:i4>5</vt:i4>
      </vt:variant>
      <vt:variant>
        <vt:lpwstr>mailto:standards@nswactbaptists.org.au</vt:lpwstr>
      </vt:variant>
      <vt:variant>
        <vt:lpwstr/>
      </vt:variant>
      <vt:variant>
        <vt:i4>4915201</vt:i4>
      </vt:variant>
      <vt:variant>
        <vt:i4>6</vt:i4>
      </vt:variant>
      <vt:variant>
        <vt:i4>0</vt:i4>
      </vt:variant>
      <vt:variant>
        <vt:i4>5</vt:i4>
      </vt:variant>
      <vt:variant>
        <vt:lpwstr>https://reporter.childstory.nsw.gov.au/s/mrg</vt:lpwstr>
      </vt:variant>
      <vt:variant>
        <vt:lpwstr/>
      </vt:variant>
      <vt:variant>
        <vt:i4>6750223</vt:i4>
      </vt:variant>
      <vt:variant>
        <vt:i4>3</vt:i4>
      </vt:variant>
      <vt:variant>
        <vt:i4>0</vt:i4>
      </vt:variant>
      <vt:variant>
        <vt:i4>5</vt:i4>
      </vt:variant>
      <vt:variant>
        <vt:lpwstr>mailto:standards@nswactbaptists.org.au</vt:lpwstr>
      </vt:variant>
      <vt:variant>
        <vt:lpwstr/>
      </vt:variant>
      <vt:variant>
        <vt:i4>6225944</vt:i4>
      </vt:variant>
      <vt:variant>
        <vt:i4>0</vt:i4>
      </vt:variant>
      <vt:variant>
        <vt:i4>0</vt:i4>
      </vt:variant>
      <vt:variant>
        <vt:i4>5</vt:i4>
      </vt:variant>
      <vt:variant>
        <vt:lpwstr>https://nswactbaptists.org.au/project/code-of-ethics-and-conduct/</vt:lpwstr>
      </vt:variant>
      <vt:variant>
        <vt:lpwstr/>
      </vt:variant>
      <vt:variant>
        <vt:i4>5439586</vt:i4>
      </vt:variant>
      <vt:variant>
        <vt:i4>15</vt:i4>
      </vt:variant>
      <vt:variant>
        <vt:i4>0</vt:i4>
      </vt:variant>
      <vt:variant>
        <vt:i4>5</vt:i4>
      </vt:variant>
      <vt:variant>
        <vt:lpwstr>http://www8.austlii.edu.au/cgi-bin/viewdoc/au/legis/act/consol_act/oa1989114/s17e.html</vt:lpwstr>
      </vt:variant>
      <vt:variant>
        <vt:lpwstr>conduct</vt:lpwstr>
      </vt:variant>
      <vt:variant>
        <vt:i4>6226030</vt:i4>
      </vt:variant>
      <vt:variant>
        <vt:i4>12</vt:i4>
      </vt:variant>
      <vt:variant>
        <vt:i4>0</vt:i4>
      </vt:variant>
      <vt:variant>
        <vt:i4>5</vt:i4>
      </vt:variant>
      <vt:variant>
        <vt:lpwstr>http://www8.austlii.edu.au/cgi-bin/viewdoc/au/legis/act/consol_act/ca190082/</vt:lpwstr>
      </vt:variant>
      <vt:variant>
        <vt:lpwstr/>
      </vt:variant>
      <vt:variant>
        <vt:i4>4653158</vt:i4>
      </vt:variant>
      <vt:variant>
        <vt:i4>9</vt:i4>
      </vt:variant>
      <vt:variant>
        <vt:i4>0</vt:i4>
      </vt:variant>
      <vt:variant>
        <vt:i4>5</vt:i4>
      </vt:variant>
      <vt:variant>
        <vt:lpwstr>http://www8.austlii.edu.au/cgi-bin/viewdoc/au/legis/act/consol_act/oa1989114/s17eac.html</vt:lpwstr>
      </vt:variant>
      <vt:variant>
        <vt:lpwstr>employee</vt:lpwstr>
      </vt:variant>
      <vt:variant>
        <vt:i4>5439586</vt:i4>
      </vt:variant>
      <vt:variant>
        <vt:i4>6</vt:i4>
      </vt:variant>
      <vt:variant>
        <vt:i4>0</vt:i4>
      </vt:variant>
      <vt:variant>
        <vt:i4>5</vt:i4>
      </vt:variant>
      <vt:variant>
        <vt:lpwstr>http://www8.austlii.edu.au/cgi-bin/viewdoc/au/legis/act/consol_act/oa1989114/s17e.html</vt:lpwstr>
      </vt:variant>
      <vt:variant>
        <vt:lpwstr>conduct</vt:lpwstr>
      </vt:variant>
      <vt:variant>
        <vt:i4>6881330</vt:i4>
      </vt:variant>
      <vt:variant>
        <vt:i4>3</vt:i4>
      </vt:variant>
      <vt:variant>
        <vt:i4>0</vt:i4>
      </vt:variant>
      <vt:variant>
        <vt:i4>5</vt:i4>
      </vt:variant>
      <vt:variant>
        <vt:lpwstr>http://www.legislation.act.gov.au/a/2008-19</vt:lpwstr>
      </vt:variant>
      <vt:variant>
        <vt:lpwstr/>
      </vt:variant>
      <vt:variant>
        <vt:i4>6881330</vt:i4>
      </vt:variant>
      <vt:variant>
        <vt:i4>0</vt:i4>
      </vt:variant>
      <vt:variant>
        <vt:i4>0</vt:i4>
      </vt:variant>
      <vt:variant>
        <vt:i4>5</vt:i4>
      </vt:variant>
      <vt:variant>
        <vt:lpwstr>http://www.legislation.act.gov.au/a/2008-19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keywords/>
  <dc:description/>
  <cp:lastModifiedBy>Alison McGregor</cp:lastModifiedBy>
  <cp:revision>2</cp:revision>
  <cp:lastPrinted>2020-01-31T03:36:00Z</cp:lastPrinted>
  <dcterms:created xsi:type="dcterms:W3CDTF">2021-01-16T06:00:00Z</dcterms:created>
  <dcterms:modified xsi:type="dcterms:W3CDTF">2021-01-16T06:00:00Z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ies>
</file>